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189EFF2E" w:rsidR="008E188C" w:rsidRPr="004117F0"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BD7ABB" w:rsidRPr="00BD7ABB">
        <w:rPr>
          <w:rFonts w:ascii="Arial" w:hAnsi="Arial" w:cs="Arial"/>
          <w:b/>
          <w:sz w:val="24"/>
          <w:lang w:eastAsia="en-US"/>
        </w:rPr>
        <w:t>R2-2403662</w:t>
      </w:r>
    </w:p>
    <w:p w14:paraId="5E8F0C93" w14:textId="77777777" w:rsidR="008E188C" w:rsidRPr="004117F0" w:rsidRDefault="008E188C" w:rsidP="008E188C">
      <w:pPr>
        <w:widowControl w:val="0"/>
        <w:tabs>
          <w:tab w:val="right" w:pos="9639"/>
        </w:tabs>
        <w:spacing w:after="0"/>
        <w:rPr>
          <w:rFonts w:ascii="Arial" w:hAnsi="Arial" w:cs="Arial"/>
          <w:b/>
          <w:sz w:val="24"/>
          <w:lang w:eastAsia="en-US"/>
        </w:rPr>
      </w:pPr>
      <w:bookmarkStart w:id="4" w:name="_Hlk163070749"/>
      <w:r w:rsidRPr="004117F0">
        <w:rPr>
          <w:rFonts w:ascii="Arial" w:hAnsi="Arial" w:cs="Arial"/>
          <w:b/>
          <w:sz w:val="24"/>
          <w:lang w:eastAsia="en-US"/>
        </w:rPr>
        <w:t>Changsha, China, April 15 – April 19, 2024</w:t>
      </w:r>
    </w:p>
    <w:bookmarkEnd w:id="4"/>
    <w:p w14:paraId="30E2543F" w14:textId="77777777" w:rsidR="008E188C" w:rsidRPr="003664F9" w:rsidRDefault="008E188C" w:rsidP="008E188C">
      <w:pPr>
        <w:widowControl w:val="0"/>
        <w:tabs>
          <w:tab w:val="right" w:pos="9639"/>
        </w:tabs>
        <w:spacing w:after="0"/>
        <w:rPr>
          <w:b/>
          <w:bCs/>
          <w:sz w:val="24"/>
          <w:lang w:eastAsia="en-US"/>
        </w:rPr>
      </w:pPr>
    </w:p>
    <w:p w14:paraId="75C6BD7D" w14:textId="13E32A09"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657220">
        <w:rPr>
          <w:sz w:val="22"/>
          <w:szCs w:val="22"/>
          <w:lang w:val="en-US"/>
        </w:rPr>
        <w:t>8.1.2</w:t>
      </w:r>
      <w:r w:rsidR="00345178">
        <w:rPr>
          <w:sz w:val="22"/>
          <w:szCs w:val="22"/>
          <w:lang w:val="en-US"/>
        </w:rPr>
        <w:t>.2</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2232386A" w:rsidR="008E188C" w:rsidRPr="003664F9" w:rsidRDefault="008E188C" w:rsidP="008E188C">
      <w:pPr>
        <w:pStyle w:val="3GPPHeader"/>
        <w:rPr>
          <w:sz w:val="22"/>
          <w:szCs w:val="22"/>
        </w:rPr>
      </w:pPr>
      <w:r w:rsidRPr="003664F9">
        <w:rPr>
          <w:sz w:val="22"/>
          <w:szCs w:val="22"/>
        </w:rPr>
        <w:t>Title:</w:t>
      </w:r>
      <w:r w:rsidRPr="003664F9">
        <w:rPr>
          <w:sz w:val="22"/>
          <w:szCs w:val="22"/>
        </w:rPr>
        <w:tab/>
      </w:r>
      <w:r>
        <w:rPr>
          <w:sz w:val="22"/>
          <w:szCs w:val="22"/>
        </w:rPr>
        <w:t>LCM for UE-side models</w:t>
      </w:r>
    </w:p>
    <w:p w14:paraId="194E8699" w14:textId="673433EA"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7F4555FA" w14:textId="6EF40A00" w:rsidR="009D7097" w:rsidRDefault="009D7097" w:rsidP="00851805">
      <w:pPr>
        <w:pStyle w:val="BodyText"/>
        <w:rPr>
          <w:rFonts w:cs="Arial"/>
        </w:rPr>
      </w:pPr>
      <w:bookmarkStart w:id="5" w:name="_Ref178064866"/>
      <w:r>
        <w:rPr>
          <w:rFonts w:cs="Arial"/>
        </w:rPr>
        <w:t xml:space="preserve">Management of </w:t>
      </w:r>
      <w:r w:rsidR="00316746">
        <w:rPr>
          <w:rFonts w:cs="Arial"/>
        </w:rPr>
        <w:t xml:space="preserve">AI/ML </w:t>
      </w:r>
      <w:r w:rsidR="00DE6371">
        <w:rPr>
          <w:rFonts w:cs="Arial"/>
        </w:rPr>
        <w:t>at</w:t>
      </w:r>
      <w:r w:rsidR="00316746">
        <w:rPr>
          <w:rFonts w:cs="Arial"/>
        </w:rPr>
        <w:t xml:space="preserve"> </w:t>
      </w:r>
      <w:r>
        <w:rPr>
          <w:rFonts w:cs="Arial"/>
        </w:rPr>
        <w:t>UE</w:t>
      </w:r>
      <w:r w:rsidR="00DE6371">
        <w:rPr>
          <w:rFonts w:cs="Arial"/>
        </w:rPr>
        <w:t xml:space="preserve"> </w:t>
      </w:r>
      <w:r>
        <w:rPr>
          <w:rFonts w:cs="Arial"/>
        </w:rPr>
        <w:t>side</w:t>
      </w:r>
      <w:r w:rsidR="00E33803">
        <w:rPr>
          <w:rFonts w:cs="Arial"/>
        </w:rPr>
        <w:t xml:space="preserve"> </w:t>
      </w:r>
      <w:r w:rsidR="004C116D">
        <w:rPr>
          <w:rFonts w:cs="Arial"/>
        </w:rPr>
        <w:t>is</w:t>
      </w:r>
      <w:r w:rsidR="00345178">
        <w:rPr>
          <w:rFonts w:cs="Arial"/>
        </w:rPr>
        <w:t>,</w:t>
      </w:r>
      <w:r w:rsidR="004C116D">
        <w:rPr>
          <w:rFonts w:cs="Arial"/>
        </w:rPr>
        <w:t xml:space="preserve"> arguably</w:t>
      </w:r>
      <w:r w:rsidR="00345178">
        <w:rPr>
          <w:rFonts w:cs="Arial"/>
        </w:rPr>
        <w:t>,</w:t>
      </w:r>
      <w:r w:rsidR="004C116D">
        <w:rPr>
          <w:rFonts w:cs="Arial"/>
        </w:rPr>
        <w:t xml:space="preserve"> one of the main topics to be discussed</w:t>
      </w:r>
      <w:r w:rsidR="00345178">
        <w:rPr>
          <w:rFonts w:cs="Arial"/>
        </w:rPr>
        <w:t xml:space="preserve"> in this WI</w:t>
      </w:r>
      <w:r w:rsidR="004C116D">
        <w:rPr>
          <w:rFonts w:cs="Arial"/>
        </w:rPr>
        <w:t xml:space="preserve">. </w:t>
      </w:r>
      <w:r w:rsidR="00345178">
        <w:rPr>
          <w:rFonts w:cs="Arial"/>
        </w:rPr>
        <w:t>Indeed</w:t>
      </w:r>
      <w:r w:rsidR="009C31A8">
        <w:rPr>
          <w:rFonts w:cs="Arial"/>
        </w:rPr>
        <w:t>,</w:t>
      </w:r>
      <w:r w:rsidR="00345178">
        <w:rPr>
          <w:rFonts w:cs="Arial"/>
        </w:rPr>
        <w:t xml:space="preserve"> as seen in </w:t>
      </w:r>
      <w:r w:rsidR="009C31A8">
        <w:rPr>
          <w:rFonts w:cs="Arial"/>
        </w:rPr>
        <w:t>our Tdoc in</w:t>
      </w:r>
      <w:r w:rsidR="00345178">
        <w:rPr>
          <w:rFonts w:cs="Arial"/>
        </w:rPr>
        <w:t xml:space="preserve"> Agenda Item 8.1.2.1 LCM for NW-side model, </w:t>
      </w:r>
      <w:r w:rsidR="004352D2">
        <w:rPr>
          <w:rFonts w:cs="Arial"/>
        </w:rPr>
        <w:t xml:space="preserve">for those purposes, most of the </w:t>
      </w:r>
      <w:r w:rsidR="00141C55">
        <w:rPr>
          <w:rFonts w:cs="Arial"/>
        </w:rPr>
        <w:t>standardization impact</w:t>
      </w:r>
      <w:r w:rsidR="00D022FB">
        <w:rPr>
          <w:rFonts w:cs="Arial"/>
        </w:rPr>
        <w:t>s</w:t>
      </w:r>
      <w:r w:rsidR="00141C55">
        <w:rPr>
          <w:rFonts w:cs="Arial"/>
        </w:rPr>
        <w:t xml:space="preserve"> </w:t>
      </w:r>
      <w:r w:rsidR="00D022FB">
        <w:rPr>
          <w:rFonts w:cs="Arial"/>
        </w:rPr>
        <w:t>are</w:t>
      </w:r>
      <w:r w:rsidR="00141C55">
        <w:rPr>
          <w:rFonts w:cs="Arial"/>
        </w:rPr>
        <w:t xml:space="preserve"> related to training. While for the UE-side management, there should also be considerations for other LCM functions and procedures to enable the correct </w:t>
      </w:r>
      <w:r w:rsidR="00EA3AA8">
        <w:rPr>
          <w:rFonts w:cs="Arial"/>
        </w:rPr>
        <w:t xml:space="preserve">functioning of </w:t>
      </w:r>
      <w:r w:rsidR="00D63320">
        <w:rPr>
          <w:rFonts w:cs="Arial"/>
        </w:rPr>
        <w:t xml:space="preserve">AI/ML </w:t>
      </w:r>
      <w:r w:rsidR="00B3743A">
        <w:rPr>
          <w:rFonts w:cs="Arial"/>
        </w:rPr>
        <w:t xml:space="preserve">functionalities </w:t>
      </w:r>
      <w:r w:rsidR="00D63320">
        <w:rPr>
          <w:rFonts w:cs="Arial"/>
        </w:rPr>
        <w:t>operating in the UE.</w:t>
      </w:r>
      <w:r w:rsidR="009C31A8">
        <w:rPr>
          <w:rFonts w:cs="Arial"/>
        </w:rPr>
        <w:t xml:space="preserve"> </w:t>
      </w:r>
    </w:p>
    <w:p w14:paraId="12E775E8" w14:textId="28FFCA57" w:rsidR="006F5F3E" w:rsidRDefault="00360739" w:rsidP="00851805">
      <w:pPr>
        <w:pStyle w:val="BodyText"/>
        <w:rPr>
          <w:rFonts w:cs="Arial"/>
        </w:rPr>
      </w:pPr>
      <w:r w:rsidRPr="003B74B1">
        <w:rPr>
          <w:rFonts w:cs="Arial"/>
        </w:rPr>
        <w:t xml:space="preserve">In this contribution, we share our views </w:t>
      </w:r>
      <w:r w:rsidR="006F5F3E">
        <w:rPr>
          <w:rFonts w:cs="Arial"/>
        </w:rPr>
        <w:t>about</w:t>
      </w:r>
      <w:r w:rsidRPr="003B74B1">
        <w:rPr>
          <w:rFonts w:cs="Arial"/>
        </w:rPr>
        <w:t xml:space="preserve"> </w:t>
      </w:r>
      <w:r w:rsidR="00340FA8" w:rsidRPr="003B74B1">
        <w:rPr>
          <w:rFonts w:cs="Arial"/>
        </w:rPr>
        <w:t xml:space="preserve">functionality-based </w:t>
      </w:r>
      <w:r w:rsidRPr="003B74B1">
        <w:rPr>
          <w:rFonts w:cs="Arial"/>
        </w:rPr>
        <w:t>LCM for UE-sided models</w:t>
      </w:r>
      <w:r w:rsidR="006F5F3E">
        <w:rPr>
          <w:rFonts w:cs="Arial"/>
        </w:rPr>
        <w:t>, while particularly focusing on the beam management and positioning use cases. To do so, we address the following main aspects:</w:t>
      </w:r>
    </w:p>
    <w:p w14:paraId="264E74D5" w14:textId="410E611E" w:rsidR="00360739" w:rsidRPr="003B74B1" w:rsidRDefault="006F5F3E" w:rsidP="00D41484">
      <w:pPr>
        <w:pStyle w:val="BodyText"/>
        <w:numPr>
          <w:ilvl w:val="0"/>
          <w:numId w:val="22"/>
        </w:numPr>
        <w:rPr>
          <w:rFonts w:cs="Arial"/>
        </w:rPr>
      </w:pPr>
      <w:r>
        <w:rPr>
          <w:rFonts w:cs="Arial"/>
        </w:rPr>
        <w:t xml:space="preserve">Functionality identification, </w:t>
      </w:r>
    </w:p>
    <w:p w14:paraId="4759C59A" w14:textId="3A288355" w:rsidR="006F5F3E" w:rsidRDefault="006F5F3E" w:rsidP="006F5F3E">
      <w:pPr>
        <w:pStyle w:val="BodyText"/>
        <w:numPr>
          <w:ilvl w:val="0"/>
          <w:numId w:val="22"/>
        </w:numPr>
        <w:rPr>
          <w:rFonts w:cs="Arial"/>
        </w:rPr>
      </w:pPr>
      <w:r>
        <w:rPr>
          <w:rFonts w:cs="Arial"/>
        </w:rPr>
        <w:t xml:space="preserve">Functionality configuration, </w:t>
      </w:r>
    </w:p>
    <w:p w14:paraId="63A5C869" w14:textId="68B2A180" w:rsidR="006F5F3E" w:rsidRDefault="006F5F3E" w:rsidP="006F5F3E">
      <w:pPr>
        <w:pStyle w:val="BodyText"/>
        <w:numPr>
          <w:ilvl w:val="0"/>
          <w:numId w:val="22"/>
        </w:numPr>
        <w:rPr>
          <w:rFonts w:cs="Arial"/>
        </w:rPr>
      </w:pPr>
      <w:r>
        <w:rPr>
          <w:rFonts w:cs="Arial"/>
        </w:rPr>
        <w:t xml:space="preserve">Applicability reporting, </w:t>
      </w:r>
    </w:p>
    <w:p w14:paraId="65A28BFC" w14:textId="77777777" w:rsidR="00ED2431" w:rsidRDefault="00ED2431" w:rsidP="006F5F3E">
      <w:pPr>
        <w:pStyle w:val="BodyText"/>
        <w:numPr>
          <w:ilvl w:val="0"/>
          <w:numId w:val="22"/>
        </w:numPr>
        <w:rPr>
          <w:rFonts w:cs="Arial"/>
        </w:rPr>
      </w:pPr>
      <w:r>
        <w:rPr>
          <w:rFonts w:cs="Arial"/>
        </w:rPr>
        <w:t xml:space="preserve">Functionality monitoring, and </w:t>
      </w:r>
    </w:p>
    <w:p w14:paraId="7AD11D71" w14:textId="60A02D2C" w:rsidR="006F5F3E" w:rsidRPr="003B74B1" w:rsidRDefault="00ED2431" w:rsidP="00D41484">
      <w:pPr>
        <w:pStyle w:val="BodyText"/>
        <w:numPr>
          <w:ilvl w:val="0"/>
          <w:numId w:val="22"/>
        </w:numPr>
        <w:rPr>
          <w:rFonts w:cs="Arial"/>
        </w:rPr>
      </w:pPr>
      <w:r>
        <w:rPr>
          <w:rFonts w:cs="Arial"/>
        </w:rPr>
        <w:t xml:space="preserve">Training aspects. </w:t>
      </w:r>
      <w:r w:rsidR="006F5F3E">
        <w:rPr>
          <w:rFonts w:cs="Arial"/>
        </w:rPr>
        <w:t xml:space="preserve"> </w:t>
      </w:r>
    </w:p>
    <w:p w14:paraId="3E91C55D" w14:textId="6F21FFB7" w:rsidR="00496CCD" w:rsidRPr="005320CC" w:rsidRDefault="00851805" w:rsidP="003D32E1">
      <w:pPr>
        <w:pStyle w:val="Heading1"/>
        <w:ind w:left="0" w:firstLine="0"/>
      </w:pPr>
      <w:r>
        <w:t>2</w:t>
      </w:r>
      <w:r>
        <w:tab/>
      </w:r>
      <w:r w:rsidRPr="00CE0424">
        <w:t>Discussion</w:t>
      </w:r>
      <w:bookmarkEnd w:id="5"/>
    </w:p>
    <w:p w14:paraId="72EC0596" w14:textId="7B006217" w:rsidR="00D366CB" w:rsidRPr="008D5BCD" w:rsidRDefault="00D366CB" w:rsidP="00D41484">
      <w:pPr>
        <w:pStyle w:val="BodyText"/>
      </w:pPr>
      <w:r w:rsidRPr="00A64C5B">
        <w:t xml:space="preserve">RAN1 is </w:t>
      </w:r>
      <w:r w:rsidRPr="00A64C5B">
        <w:rPr>
          <w:rFonts w:cs="Arial"/>
        </w:rPr>
        <w:t xml:space="preserve">expected to lead the discussion on LCM, </w:t>
      </w:r>
      <w:r w:rsidR="00E84B41" w:rsidRPr="00A64C5B">
        <w:rPr>
          <w:rFonts w:cs="Arial"/>
        </w:rPr>
        <w:t xml:space="preserve">both related to the inference, training, and </w:t>
      </w:r>
      <w:r w:rsidR="00D65363" w:rsidRPr="00A64C5B">
        <w:rPr>
          <w:rFonts w:cs="Arial"/>
        </w:rPr>
        <w:t>performance monitoring. However, we believe that many of the LCM-related procedure will eventually impact RAN2 protocols, i.e.</w:t>
      </w:r>
      <w:r w:rsidR="00CD28B6">
        <w:rPr>
          <w:rFonts w:cs="Arial"/>
        </w:rPr>
        <w:t>,</w:t>
      </w:r>
      <w:r w:rsidR="00D65363" w:rsidRPr="00A64C5B">
        <w:rPr>
          <w:rFonts w:cs="Arial"/>
        </w:rPr>
        <w:t xml:space="preserve"> RRC for the beam management use case, and the LPP for the positioning use cases. Hence, we believe that it is beneficial if already at an early stage </w:t>
      </w:r>
      <w:r w:rsidR="00450AA5" w:rsidRPr="00A64C5B">
        <w:rPr>
          <w:rFonts w:cs="Arial"/>
        </w:rPr>
        <w:t xml:space="preserve">of the WI, </w:t>
      </w:r>
      <w:r w:rsidR="007356BD" w:rsidRPr="00A64C5B">
        <w:rPr>
          <w:rFonts w:cs="Arial"/>
        </w:rPr>
        <w:t xml:space="preserve">RAN2 starts discussing the expected </w:t>
      </w:r>
      <w:r w:rsidR="00450AA5" w:rsidRPr="00A64C5B">
        <w:rPr>
          <w:rFonts w:cs="Arial"/>
        </w:rPr>
        <w:t>impacts on RAN2 for the different LCM phases.</w:t>
      </w:r>
    </w:p>
    <w:p w14:paraId="65DBC4F5" w14:textId="75DF8074" w:rsidR="00496CCD" w:rsidRDefault="00496CCD" w:rsidP="00A64C5B">
      <w:pPr>
        <w:pStyle w:val="Heading2"/>
        <w:rPr>
          <w:rFonts w:cs="Arial"/>
          <w:sz w:val="30"/>
          <w:szCs w:val="30"/>
        </w:rPr>
      </w:pPr>
      <w:r>
        <w:t>2.</w:t>
      </w:r>
      <w:r w:rsidR="00083A54">
        <w:rPr>
          <w:rFonts w:cs="Arial"/>
          <w:sz w:val="30"/>
          <w:szCs w:val="30"/>
        </w:rPr>
        <w:t>1</w:t>
      </w:r>
      <w:r w:rsidR="003B6AE8">
        <w:rPr>
          <w:rFonts w:cs="Arial"/>
          <w:sz w:val="30"/>
          <w:szCs w:val="30"/>
        </w:rPr>
        <w:tab/>
      </w:r>
      <w:r w:rsidR="00C6283B">
        <w:rPr>
          <w:rFonts w:cs="Arial"/>
          <w:sz w:val="30"/>
          <w:szCs w:val="30"/>
        </w:rPr>
        <w:t xml:space="preserve">Functionality </w:t>
      </w:r>
      <w:r>
        <w:rPr>
          <w:rFonts w:cs="Arial"/>
          <w:sz w:val="30"/>
          <w:szCs w:val="30"/>
        </w:rPr>
        <w:t>Identification</w:t>
      </w:r>
    </w:p>
    <w:p w14:paraId="773E1350" w14:textId="5F9382C3" w:rsidR="000C145D" w:rsidRPr="006060FE" w:rsidRDefault="00B53FC4" w:rsidP="00524165">
      <w:pPr>
        <w:jc w:val="both"/>
        <w:rPr>
          <w:rFonts w:ascii="Arial" w:hAnsi="Arial" w:cs="Arial"/>
          <w:lang w:eastAsia="zh-CN"/>
        </w:rPr>
      </w:pPr>
      <w:r w:rsidRPr="006060FE">
        <w:rPr>
          <w:rFonts w:ascii="Arial" w:hAnsi="Arial" w:cs="Arial"/>
        </w:rPr>
        <w:t>For functionality identification</w:t>
      </w:r>
      <w:r w:rsidR="001F3B0F" w:rsidRPr="006060FE">
        <w:rPr>
          <w:rFonts w:ascii="Arial" w:hAnsi="Arial" w:cs="Arial"/>
        </w:rPr>
        <w:t xml:space="preserve"> regarding AI/ML </w:t>
      </w:r>
      <w:r w:rsidR="00A3798E" w:rsidRPr="006060FE">
        <w:rPr>
          <w:rFonts w:ascii="Arial" w:hAnsi="Arial" w:cs="Arial"/>
        </w:rPr>
        <w:t xml:space="preserve">feature </w:t>
      </w:r>
      <w:r w:rsidR="001F3B0F" w:rsidRPr="006060FE">
        <w:rPr>
          <w:rFonts w:ascii="Arial" w:hAnsi="Arial" w:cs="Arial"/>
        </w:rPr>
        <w:t>with UE-side model</w:t>
      </w:r>
      <w:r w:rsidR="001519EA" w:rsidRPr="006060FE">
        <w:rPr>
          <w:rFonts w:ascii="Arial" w:hAnsi="Arial" w:cs="Arial"/>
        </w:rPr>
        <w:t>s</w:t>
      </w:r>
      <w:r w:rsidRPr="006060FE">
        <w:rPr>
          <w:rFonts w:ascii="Arial" w:hAnsi="Arial" w:cs="Arial"/>
        </w:rPr>
        <w:t>, the</w:t>
      </w:r>
      <w:r w:rsidR="001F3B0F" w:rsidRPr="006060FE">
        <w:rPr>
          <w:rFonts w:ascii="Arial" w:hAnsi="Arial" w:cs="Arial"/>
        </w:rPr>
        <w:t xml:space="preserve"> UE </w:t>
      </w:r>
      <w:r w:rsidR="00301006" w:rsidRPr="006060FE">
        <w:rPr>
          <w:rFonts w:ascii="Arial" w:hAnsi="Arial" w:cs="Arial"/>
        </w:rPr>
        <w:t>is expected to</w:t>
      </w:r>
      <w:r w:rsidR="001F3B0F" w:rsidRPr="006060FE">
        <w:rPr>
          <w:rFonts w:ascii="Arial" w:hAnsi="Arial" w:cs="Arial"/>
        </w:rPr>
        <w:t xml:space="preserve"> </w:t>
      </w:r>
      <w:r w:rsidR="00F367D8" w:rsidRPr="006060FE">
        <w:rPr>
          <w:rFonts w:ascii="Arial" w:hAnsi="Arial" w:cs="Arial"/>
        </w:rPr>
        <w:t>report its supported functionalit</w:t>
      </w:r>
      <w:r w:rsidR="007E4B30" w:rsidRPr="006060FE">
        <w:rPr>
          <w:rFonts w:ascii="Arial" w:hAnsi="Arial" w:cs="Arial"/>
        </w:rPr>
        <w:t>y(</w:t>
      </w:r>
      <w:r w:rsidR="00F367D8" w:rsidRPr="006060FE">
        <w:rPr>
          <w:rFonts w:ascii="Arial" w:hAnsi="Arial" w:cs="Arial"/>
        </w:rPr>
        <w:t>ies</w:t>
      </w:r>
      <w:r w:rsidR="007E4B30" w:rsidRPr="006060FE">
        <w:rPr>
          <w:rFonts w:ascii="Arial" w:hAnsi="Arial" w:cs="Arial"/>
        </w:rPr>
        <w:t>)</w:t>
      </w:r>
      <w:r w:rsidR="00F367D8" w:rsidRPr="006060FE">
        <w:rPr>
          <w:rFonts w:ascii="Arial" w:hAnsi="Arial" w:cs="Arial"/>
        </w:rPr>
        <w:t xml:space="preserve"> for </w:t>
      </w:r>
      <w:r w:rsidR="000C10E7" w:rsidRPr="006060FE">
        <w:rPr>
          <w:rFonts w:ascii="Arial" w:hAnsi="Arial" w:cs="Arial"/>
        </w:rPr>
        <w:t>the</w:t>
      </w:r>
      <w:r w:rsidR="00384361" w:rsidRPr="006060FE">
        <w:rPr>
          <w:rFonts w:ascii="Arial" w:hAnsi="Arial" w:cs="Arial"/>
        </w:rPr>
        <w:t xml:space="preserve"> </w:t>
      </w:r>
      <w:r w:rsidR="0063312A" w:rsidRPr="006060FE">
        <w:rPr>
          <w:rFonts w:ascii="Arial" w:hAnsi="Arial" w:cs="Arial"/>
        </w:rPr>
        <w:t>given</w:t>
      </w:r>
      <w:r w:rsidR="00384361" w:rsidRPr="006060FE">
        <w:rPr>
          <w:rFonts w:ascii="Arial" w:hAnsi="Arial" w:cs="Arial"/>
        </w:rPr>
        <w:t xml:space="preserve"> use case</w:t>
      </w:r>
      <w:r w:rsidR="0063312A" w:rsidRPr="006060FE">
        <w:rPr>
          <w:rFonts w:ascii="Arial" w:hAnsi="Arial" w:cs="Arial"/>
        </w:rPr>
        <w:t>(s)</w:t>
      </w:r>
      <w:r w:rsidR="00384361" w:rsidRPr="006060FE">
        <w:rPr>
          <w:rFonts w:ascii="Arial" w:hAnsi="Arial" w:cs="Arial"/>
        </w:rPr>
        <w:t xml:space="preserve"> (e.g.</w:t>
      </w:r>
      <w:r w:rsidR="00882A09">
        <w:rPr>
          <w:rFonts w:ascii="Arial" w:hAnsi="Arial" w:cs="Arial"/>
        </w:rPr>
        <w:t>,</w:t>
      </w:r>
      <w:r w:rsidR="00384361" w:rsidRPr="006060FE">
        <w:rPr>
          <w:rFonts w:ascii="Arial" w:hAnsi="Arial" w:cs="Arial"/>
        </w:rPr>
        <w:t xml:space="preserve"> AI/ML-based </w:t>
      </w:r>
      <w:r w:rsidR="000A632B" w:rsidRPr="006060FE">
        <w:rPr>
          <w:rFonts w:ascii="Arial" w:hAnsi="Arial" w:cs="Arial"/>
        </w:rPr>
        <w:t>beam management, AI/ML-based positioning</w:t>
      </w:r>
      <w:r w:rsidR="00384361" w:rsidRPr="006060FE">
        <w:rPr>
          <w:rFonts w:ascii="Arial" w:hAnsi="Arial" w:cs="Arial"/>
        </w:rPr>
        <w:t>)</w:t>
      </w:r>
      <w:r w:rsidR="00CE5379">
        <w:rPr>
          <w:rFonts w:ascii="Arial" w:hAnsi="Arial" w:cs="Arial"/>
        </w:rPr>
        <w:t>. T</w:t>
      </w:r>
      <w:r w:rsidR="00CE5379" w:rsidRPr="006060FE">
        <w:rPr>
          <w:rFonts w:ascii="Arial" w:hAnsi="Arial" w:cs="Arial"/>
        </w:rPr>
        <w:t xml:space="preserve">he </w:t>
      </w:r>
      <w:r w:rsidR="00CE5379">
        <w:rPr>
          <w:rFonts w:ascii="Arial" w:hAnsi="Arial" w:cs="Arial"/>
        </w:rPr>
        <w:t>reporting of such</w:t>
      </w:r>
      <w:r w:rsidR="00CE5379" w:rsidRPr="006060FE">
        <w:rPr>
          <w:rFonts w:ascii="Arial" w:hAnsi="Arial" w:cs="Arial"/>
        </w:rPr>
        <w:t xml:space="preserve"> </w:t>
      </w:r>
      <w:r w:rsidR="009A535B" w:rsidRPr="006060FE">
        <w:rPr>
          <w:rFonts w:ascii="Arial" w:hAnsi="Arial" w:cs="Arial"/>
        </w:rPr>
        <w:t xml:space="preserve">information </w:t>
      </w:r>
      <w:r w:rsidR="000A632B">
        <w:rPr>
          <w:rFonts w:ascii="Arial" w:hAnsi="Arial" w:cs="Arial"/>
        </w:rPr>
        <w:t xml:space="preserve">and </w:t>
      </w:r>
      <w:r w:rsidR="009A535B">
        <w:rPr>
          <w:rFonts w:ascii="Arial" w:hAnsi="Arial" w:cs="Arial"/>
        </w:rPr>
        <w:t xml:space="preserve">the related </w:t>
      </w:r>
      <w:r w:rsidR="00AB36E9">
        <w:rPr>
          <w:rFonts w:ascii="Arial" w:hAnsi="Arial" w:cs="Arial"/>
        </w:rPr>
        <w:t xml:space="preserve">signalling </w:t>
      </w:r>
      <w:r w:rsidR="009A535B" w:rsidRPr="006060FE">
        <w:rPr>
          <w:rFonts w:ascii="Arial" w:hAnsi="Arial" w:cs="Arial"/>
        </w:rPr>
        <w:t xml:space="preserve">exchange between </w:t>
      </w:r>
      <w:r w:rsidR="0051001D" w:rsidRPr="006060FE">
        <w:rPr>
          <w:rFonts w:ascii="Arial" w:hAnsi="Arial" w:cs="Arial"/>
        </w:rPr>
        <w:t>UE and network</w:t>
      </w:r>
      <w:r w:rsidR="009A535B" w:rsidRPr="006060FE">
        <w:rPr>
          <w:rFonts w:ascii="Arial" w:hAnsi="Arial" w:cs="Arial"/>
        </w:rPr>
        <w:t xml:space="preserve"> can be done via </w:t>
      </w:r>
      <w:r w:rsidR="00301006" w:rsidRPr="006060FE">
        <w:rPr>
          <w:rFonts w:ascii="Arial" w:hAnsi="Arial" w:cs="Arial"/>
        </w:rPr>
        <w:t>legacy</w:t>
      </w:r>
      <w:r w:rsidR="00C639F5" w:rsidRPr="006060FE">
        <w:rPr>
          <w:rFonts w:ascii="Arial" w:hAnsi="Arial" w:cs="Arial"/>
        </w:rPr>
        <w:t xml:space="preserve"> </w:t>
      </w:r>
      <w:r w:rsidR="009A535B" w:rsidRPr="006060FE">
        <w:rPr>
          <w:rFonts w:ascii="Arial" w:hAnsi="Arial" w:cs="Arial"/>
        </w:rPr>
        <w:t>procedure</w:t>
      </w:r>
      <w:r w:rsidR="00F01118">
        <w:rPr>
          <w:rFonts w:ascii="Arial" w:hAnsi="Arial" w:cs="Arial"/>
        </w:rPr>
        <w:t>s</w:t>
      </w:r>
      <w:r w:rsidR="009A535B" w:rsidRPr="006060FE">
        <w:rPr>
          <w:rFonts w:ascii="Arial" w:hAnsi="Arial" w:cs="Arial"/>
        </w:rPr>
        <w:t xml:space="preserve"> of UE capability reporting</w:t>
      </w:r>
      <w:r w:rsidR="00360245">
        <w:rPr>
          <w:rFonts w:ascii="Arial" w:hAnsi="Arial" w:cs="Arial"/>
        </w:rPr>
        <w:t>, i.e.</w:t>
      </w:r>
      <w:r w:rsidR="00882A09">
        <w:rPr>
          <w:rFonts w:ascii="Arial" w:hAnsi="Arial" w:cs="Arial"/>
        </w:rPr>
        <w:t>,</w:t>
      </w:r>
      <w:r w:rsidR="00360245">
        <w:rPr>
          <w:rFonts w:ascii="Arial" w:hAnsi="Arial" w:cs="Arial"/>
        </w:rPr>
        <w:t xml:space="preserve"> </w:t>
      </w:r>
      <w:r w:rsidR="006E710D">
        <w:rPr>
          <w:rFonts w:ascii="Arial" w:hAnsi="Arial" w:cs="Arial"/>
        </w:rPr>
        <w:t>UE AS capability</w:t>
      </w:r>
      <w:r w:rsidR="00894B99">
        <w:rPr>
          <w:rFonts w:ascii="Arial" w:hAnsi="Arial" w:cs="Arial"/>
        </w:rPr>
        <w:t xml:space="preserve"> </w:t>
      </w:r>
      <w:r w:rsidR="00F01118">
        <w:rPr>
          <w:rFonts w:ascii="Arial" w:hAnsi="Arial" w:cs="Arial"/>
        </w:rPr>
        <w:t xml:space="preserve">reporting </w:t>
      </w:r>
      <w:r w:rsidR="00894B99">
        <w:rPr>
          <w:rFonts w:ascii="Arial" w:hAnsi="Arial" w:cs="Arial"/>
        </w:rPr>
        <w:t>procedure</w:t>
      </w:r>
      <w:r w:rsidR="006E710D">
        <w:rPr>
          <w:rFonts w:ascii="Arial" w:hAnsi="Arial" w:cs="Arial"/>
        </w:rPr>
        <w:t xml:space="preserve"> in RRC</w:t>
      </w:r>
      <w:r w:rsidR="00B740A9">
        <w:rPr>
          <w:rFonts w:ascii="Arial" w:hAnsi="Arial" w:cs="Arial"/>
        </w:rPr>
        <w:t xml:space="preserve"> (e.g</w:t>
      </w:r>
      <w:r w:rsidR="001C5DA7">
        <w:rPr>
          <w:rFonts w:ascii="Arial" w:hAnsi="Arial" w:cs="Arial"/>
        </w:rPr>
        <w:t>.</w:t>
      </w:r>
      <w:r w:rsidR="00882A09">
        <w:rPr>
          <w:rFonts w:ascii="Arial" w:hAnsi="Arial" w:cs="Arial"/>
        </w:rPr>
        <w:t>,</w:t>
      </w:r>
      <w:r w:rsidR="00B740A9">
        <w:rPr>
          <w:rFonts w:ascii="Arial" w:hAnsi="Arial" w:cs="Arial"/>
        </w:rPr>
        <w:t xml:space="preserve"> UECapabilityEnquiry/UECapabilityInformation)</w:t>
      </w:r>
      <w:r w:rsidR="00B740A9" w:rsidDel="000B63E3">
        <w:rPr>
          <w:rFonts w:ascii="Arial" w:hAnsi="Arial" w:cs="Arial"/>
        </w:rPr>
        <w:t xml:space="preserve"> </w:t>
      </w:r>
      <w:r w:rsidR="00CD2F86">
        <w:rPr>
          <w:rFonts w:ascii="Arial" w:hAnsi="Arial" w:cs="Arial"/>
        </w:rPr>
        <w:t xml:space="preserve">and UE capability </w:t>
      </w:r>
      <w:r w:rsidR="00B16581">
        <w:rPr>
          <w:rFonts w:ascii="Arial" w:hAnsi="Arial" w:cs="Arial"/>
        </w:rPr>
        <w:t>transfer</w:t>
      </w:r>
      <w:r w:rsidR="00CD2F86">
        <w:rPr>
          <w:rFonts w:ascii="Arial" w:hAnsi="Arial" w:cs="Arial"/>
        </w:rPr>
        <w:t xml:space="preserve"> procedure in LPP</w:t>
      </w:r>
      <w:r w:rsidR="009A535B" w:rsidRPr="006060FE">
        <w:rPr>
          <w:rFonts w:ascii="Arial" w:hAnsi="Arial" w:cs="Arial"/>
        </w:rPr>
        <w:t>.</w:t>
      </w:r>
      <w:r w:rsidR="00B36F42">
        <w:rPr>
          <w:rFonts w:ascii="Arial" w:hAnsi="Arial" w:cs="Arial"/>
        </w:rPr>
        <w:t xml:space="preserve"> This information can be used </w:t>
      </w:r>
      <w:r w:rsidR="0042184C">
        <w:rPr>
          <w:rFonts w:ascii="Arial" w:hAnsi="Arial" w:cs="Arial"/>
        </w:rPr>
        <w:t xml:space="preserve">for example </w:t>
      </w:r>
      <w:r w:rsidR="00B36F42">
        <w:rPr>
          <w:rFonts w:ascii="Arial" w:hAnsi="Arial" w:cs="Arial"/>
        </w:rPr>
        <w:t xml:space="preserve">by the gNB to configure the UE for UE-side data collection for </w:t>
      </w:r>
      <w:r w:rsidR="75E73E81" w:rsidRPr="126B0F3B">
        <w:rPr>
          <w:rFonts w:ascii="Arial" w:hAnsi="Arial" w:cs="Arial"/>
        </w:rPr>
        <w:t>UE</w:t>
      </w:r>
      <w:r w:rsidR="00B36F42">
        <w:rPr>
          <w:rFonts w:ascii="Arial" w:hAnsi="Arial" w:cs="Arial"/>
        </w:rPr>
        <w:t>-side models, o</w:t>
      </w:r>
      <w:r w:rsidR="00EC58A8">
        <w:rPr>
          <w:rFonts w:ascii="Arial" w:hAnsi="Arial" w:cs="Arial"/>
        </w:rPr>
        <w:t>r t</w:t>
      </w:r>
      <w:r w:rsidR="00807466">
        <w:rPr>
          <w:rFonts w:ascii="Arial" w:hAnsi="Arial" w:cs="Arial"/>
        </w:rPr>
        <w:t>o configure</w:t>
      </w:r>
      <w:r w:rsidR="000B0AF4">
        <w:rPr>
          <w:rFonts w:ascii="Arial" w:hAnsi="Arial" w:cs="Arial"/>
        </w:rPr>
        <w:t xml:space="preserve"> the UE to report the results</w:t>
      </w:r>
      <w:r w:rsidR="00D277AD">
        <w:rPr>
          <w:rFonts w:ascii="Arial" w:hAnsi="Arial" w:cs="Arial"/>
        </w:rPr>
        <w:t xml:space="preserve"> of UE-side model predictions in case the </w:t>
      </w:r>
      <w:r w:rsidR="00A62C6E">
        <w:rPr>
          <w:rFonts w:ascii="Arial" w:hAnsi="Arial" w:cs="Arial"/>
        </w:rPr>
        <w:t xml:space="preserve">UE-side functionality is </w:t>
      </w:r>
      <w:r w:rsidR="00CF5477">
        <w:rPr>
          <w:rFonts w:ascii="Arial" w:hAnsi="Arial" w:cs="Arial"/>
        </w:rPr>
        <w:t>applicable.</w:t>
      </w:r>
    </w:p>
    <w:p w14:paraId="3BFCC269" w14:textId="25188160" w:rsidR="000142C5" w:rsidRDefault="09588426" w:rsidP="00A64C5B">
      <w:pPr>
        <w:pStyle w:val="Proposal"/>
      </w:pPr>
      <w:bookmarkStart w:id="6" w:name="_Ref162429034"/>
      <w:bookmarkStart w:id="7" w:name="_Ref163134182"/>
      <w:bookmarkStart w:id="8" w:name="_Toc163202965"/>
      <w:r>
        <w:t xml:space="preserve">RRC-based </w:t>
      </w:r>
      <w:r w:rsidR="1FA1C69F">
        <w:t>UE capability reporting and LPP</w:t>
      </w:r>
      <w:r w:rsidR="4BE65094">
        <w:t>-based</w:t>
      </w:r>
      <w:r w:rsidR="1FA1C69F">
        <w:t xml:space="preserve"> </w:t>
      </w:r>
      <w:r w:rsidR="4BE65094">
        <w:t xml:space="preserve">UE capability </w:t>
      </w:r>
      <w:r w:rsidR="008C174E">
        <w:t>transfer</w:t>
      </w:r>
      <w:r w:rsidR="1FA1C69F">
        <w:t xml:space="preserve"> are considered as starting point</w:t>
      </w:r>
      <w:bookmarkEnd w:id="6"/>
      <w:r w:rsidR="1FA1C69F">
        <w:t xml:space="preserve"> for</w:t>
      </w:r>
      <w:r w:rsidR="000B2983">
        <w:t xml:space="preserve"> a</w:t>
      </w:r>
      <w:r w:rsidR="1FA1C69F">
        <w:t xml:space="preserve"> UE to inform </w:t>
      </w:r>
      <w:r w:rsidR="000B2983">
        <w:t xml:space="preserve">the network that it is capable of </w:t>
      </w:r>
      <w:r w:rsidR="16AE25A3">
        <w:t>AI/ML functionality(ies)</w:t>
      </w:r>
      <w:r w:rsidR="000B2983">
        <w:t xml:space="preserve"> (e.g. </w:t>
      </w:r>
      <w:r w:rsidR="00C5074D" w:rsidRPr="006060FE">
        <w:rPr>
          <w:rFonts w:cs="Arial"/>
        </w:rPr>
        <w:t>AI/ML-based beam management, AI/ML-based positioning</w:t>
      </w:r>
      <w:r w:rsidR="000B2983">
        <w:t>)</w:t>
      </w:r>
      <w:r w:rsidR="16AE25A3">
        <w:t>.</w:t>
      </w:r>
      <w:bookmarkEnd w:id="7"/>
      <w:bookmarkEnd w:id="8"/>
    </w:p>
    <w:p w14:paraId="4E1D7D15" w14:textId="26DEE3A6" w:rsidR="002A1979" w:rsidRDefault="00E06201" w:rsidP="00E06201">
      <w:pPr>
        <w:pStyle w:val="Heading2"/>
      </w:pPr>
      <w:r>
        <w:lastRenderedPageBreak/>
        <w:t>2.2</w:t>
      </w:r>
      <w:r w:rsidR="003B6AE8">
        <w:tab/>
      </w:r>
      <w:r w:rsidR="003622F1">
        <w:t xml:space="preserve">Beam </w:t>
      </w:r>
      <w:r w:rsidR="007B55B5">
        <w:t>Management U</w:t>
      </w:r>
      <w:r w:rsidR="003622F1">
        <w:t xml:space="preserve">se </w:t>
      </w:r>
      <w:r w:rsidR="007B55B5">
        <w:t>Case</w:t>
      </w:r>
    </w:p>
    <w:p w14:paraId="5C0ABDD6" w14:textId="493A4FCE" w:rsidR="00E80572" w:rsidRDefault="00E80572" w:rsidP="00E80572">
      <w:pPr>
        <w:jc w:val="both"/>
        <w:rPr>
          <w:rFonts w:ascii="Arial" w:hAnsi="Arial" w:cs="Arial"/>
        </w:rPr>
      </w:pPr>
      <w:r>
        <w:rPr>
          <w:rFonts w:ascii="Arial" w:hAnsi="Arial" w:cs="Arial"/>
        </w:rPr>
        <w:t>Related to beam management</w:t>
      </w:r>
      <w:r w:rsidR="00DA0C45">
        <w:rPr>
          <w:rFonts w:ascii="Arial" w:hAnsi="Arial" w:cs="Arial"/>
        </w:rPr>
        <w:t xml:space="preserve">, we would like to first highlight the technical components </w:t>
      </w:r>
      <w:r w:rsidR="002B6F52">
        <w:rPr>
          <w:rFonts w:ascii="Arial" w:hAnsi="Arial" w:cs="Arial"/>
        </w:rPr>
        <w:t xml:space="preserve">associated to the various </w:t>
      </w:r>
      <w:r w:rsidR="001C7CBF">
        <w:rPr>
          <w:rFonts w:ascii="Arial" w:hAnsi="Arial" w:cs="Arial"/>
        </w:rPr>
        <w:t>LCM phases that RAN2 should take into account.</w:t>
      </w:r>
      <w:r>
        <w:rPr>
          <w:rFonts w:ascii="Arial" w:hAnsi="Arial" w:cs="Arial"/>
        </w:rPr>
        <w:t xml:space="preserve"> </w:t>
      </w:r>
    </w:p>
    <w:p w14:paraId="7DFB4596" w14:textId="0DBA88FE" w:rsidR="003A1599" w:rsidRPr="004A3EDC" w:rsidRDefault="00E4451F" w:rsidP="00B24C5E">
      <w:pPr>
        <w:pStyle w:val="ListParagraph"/>
        <w:numPr>
          <w:ilvl w:val="0"/>
          <w:numId w:val="23"/>
        </w:numPr>
        <w:jc w:val="both"/>
        <w:rPr>
          <w:rFonts w:ascii="Arial" w:hAnsi="Arial" w:cs="Arial"/>
          <w:sz w:val="20"/>
          <w:szCs w:val="20"/>
        </w:rPr>
      </w:pPr>
      <w:r w:rsidRPr="004A3EDC">
        <w:rPr>
          <w:rFonts w:ascii="Arial" w:hAnsi="Arial" w:cs="Arial"/>
          <w:sz w:val="20"/>
          <w:szCs w:val="20"/>
          <w:u w:val="single"/>
          <w:lang w:val="en-US"/>
        </w:rPr>
        <w:t>Procedures to configure an AI/ML functionality for inference</w:t>
      </w:r>
      <w:r w:rsidRPr="004A3EDC">
        <w:rPr>
          <w:rFonts w:ascii="Arial" w:hAnsi="Arial" w:cs="Arial"/>
          <w:sz w:val="20"/>
          <w:szCs w:val="20"/>
          <w:lang w:val="en-US"/>
        </w:rPr>
        <w:t>. This step is related to h</w:t>
      </w:r>
      <w:r w:rsidR="00B24C5E" w:rsidRPr="004A3EDC">
        <w:rPr>
          <w:rFonts w:ascii="Arial" w:hAnsi="Arial" w:cs="Arial"/>
          <w:sz w:val="20"/>
          <w:szCs w:val="20"/>
          <w:lang w:val="en-US"/>
        </w:rPr>
        <w:t xml:space="preserve">ow the gNB </w:t>
      </w:r>
      <w:r w:rsidR="00B24C5E" w:rsidRPr="004A3EDC">
        <w:rPr>
          <w:rFonts w:ascii="Arial" w:hAnsi="Arial" w:cs="Arial"/>
          <w:sz w:val="20"/>
          <w:szCs w:val="20"/>
        </w:rPr>
        <w:t>get</w:t>
      </w:r>
      <w:r w:rsidR="00CA1F56" w:rsidRPr="004A3EDC">
        <w:rPr>
          <w:rFonts w:ascii="Arial" w:hAnsi="Arial" w:cs="Arial"/>
          <w:sz w:val="20"/>
          <w:szCs w:val="20"/>
          <w:lang w:val="en-US"/>
        </w:rPr>
        <w:t>s</w:t>
      </w:r>
      <w:r w:rsidR="00B24C5E" w:rsidRPr="004A3EDC">
        <w:rPr>
          <w:rFonts w:ascii="Arial" w:hAnsi="Arial" w:cs="Arial"/>
          <w:sz w:val="20"/>
          <w:szCs w:val="20"/>
        </w:rPr>
        <w:t xml:space="preserve"> to know that the UE has an AI/ML functionality that can be applicable to operate under this gNB</w:t>
      </w:r>
      <w:r w:rsidR="00B24C5E" w:rsidRPr="004A3EDC">
        <w:rPr>
          <w:rFonts w:ascii="Arial" w:hAnsi="Arial" w:cs="Arial"/>
          <w:sz w:val="20"/>
          <w:szCs w:val="20"/>
          <w:lang w:val="en-US"/>
        </w:rPr>
        <w:t>. The</w:t>
      </w:r>
      <w:r w:rsidR="008C17D9" w:rsidRPr="004A3EDC">
        <w:rPr>
          <w:rFonts w:ascii="Arial" w:hAnsi="Arial" w:cs="Arial"/>
          <w:sz w:val="20"/>
          <w:szCs w:val="20"/>
          <w:lang w:val="en-US"/>
        </w:rPr>
        <w:t xml:space="preserve"> UE may be capable of a certain AI</w:t>
      </w:r>
      <w:r w:rsidR="008A2B3F" w:rsidRPr="004A3EDC">
        <w:rPr>
          <w:rFonts w:ascii="Arial" w:hAnsi="Arial" w:cs="Arial"/>
          <w:sz w:val="20"/>
          <w:szCs w:val="20"/>
          <w:lang w:val="en-US"/>
        </w:rPr>
        <w:t>/</w:t>
      </w:r>
      <w:r w:rsidR="008C17D9" w:rsidRPr="004A3EDC">
        <w:rPr>
          <w:rFonts w:ascii="Arial" w:hAnsi="Arial" w:cs="Arial"/>
          <w:sz w:val="20"/>
          <w:szCs w:val="20"/>
          <w:lang w:val="en-US"/>
        </w:rPr>
        <w:t>ML functionality</w:t>
      </w:r>
      <w:r w:rsidR="00344204" w:rsidRPr="004A3EDC">
        <w:rPr>
          <w:rFonts w:ascii="Arial" w:hAnsi="Arial" w:cs="Arial"/>
          <w:sz w:val="20"/>
          <w:szCs w:val="20"/>
          <w:lang w:val="en-US"/>
        </w:rPr>
        <w:t xml:space="preserve"> (signalled as part of the legacy capability signalling as proposed in </w:t>
      </w:r>
      <w:r w:rsidR="00344204" w:rsidRPr="004A3EDC">
        <w:rPr>
          <w:rFonts w:ascii="Arial" w:hAnsi="Arial" w:cs="Arial"/>
          <w:sz w:val="20"/>
          <w:szCs w:val="20"/>
          <w:lang w:val="en-US"/>
        </w:rPr>
        <w:fldChar w:fldCharType="begin"/>
      </w:r>
      <w:r w:rsidR="00344204" w:rsidRPr="004A3EDC">
        <w:rPr>
          <w:rFonts w:ascii="Arial" w:hAnsi="Arial" w:cs="Arial"/>
          <w:sz w:val="20"/>
          <w:szCs w:val="20"/>
          <w:lang w:val="en-US"/>
        </w:rPr>
        <w:instrText xml:space="preserve"> REF _Ref163134182 \r \h </w:instrText>
      </w:r>
      <w:r w:rsidR="00A91610" w:rsidRPr="004A3EDC">
        <w:rPr>
          <w:rFonts w:ascii="Arial" w:hAnsi="Arial" w:cs="Arial"/>
          <w:sz w:val="20"/>
          <w:szCs w:val="20"/>
          <w:lang w:val="en-US"/>
        </w:rPr>
        <w:instrText xml:space="preserve"> \* MERGEFORMAT </w:instrText>
      </w:r>
      <w:r w:rsidR="00344204" w:rsidRPr="004A3EDC">
        <w:rPr>
          <w:rFonts w:ascii="Arial" w:hAnsi="Arial" w:cs="Arial"/>
          <w:sz w:val="20"/>
          <w:szCs w:val="20"/>
          <w:lang w:val="en-US"/>
        </w:rPr>
      </w:r>
      <w:r w:rsidR="00344204" w:rsidRPr="004A3EDC">
        <w:rPr>
          <w:rFonts w:ascii="Arial" w:hAnsi="Arial" w:cs="Arial"/>
          <w:sz w:val="20"/>
          <w:szCs w:val="20"/>
          <w:lang w:val="en-US"/>
        </w:rPr>
        <w:fldChar w:fldCharType="separate"/>
      </w:r>
      <w:r w:rsidR="00344204" w:rsidRPr="004A3EDC">
        <w:rPr>
          <w:rFonts w:ascii="Arial" w:hAnsi="Arial" w:cs="Arial"/>
          <w:sz w:val="20"/>
          <w:szCs w:val="20"/>
          <w:lang w:val="en-US"/>
        </w:rPr>
        <w:t>Proposal 1</w:t>
      </w:r>
      <w:r w:rsidR="00344204" w:rsidRPr="004A3EDC">
        <w:rPr>
          <w:rFonts w:ascii="Arial" w:hAnsi="Arial" w:cs="Arial"/>
          <w:sz w:val="20"/>
          <w:szCs w:val="20"/>
          <w:lang w:val="en-US"/>
        </w:rPr>
        <w:fldChar w:fldCharType="end"/>
      </w:r>
      <w:r w:rsidR="00CA1F56" w:rsidRPr="004A3EDC">
        <w:rPr>
          <w:rFonts w:ascii="Arial" w:hAnsi="Arial" w:cs="Arial"/>
          <w:sz w:val="20"/>
          <w:szCs w:val="20"/>
          <w:lang w:val="en-US"/>
        </w:rPr>
        <w:t>), but</w:t>
      </w:r>
      <w:r w:rsidR="00871462" w:rsidRPr="004A3EDC">
        <w:rPr>
          <w:rFonts w:ascii="Arial" w:hAnsi="Arial" w:cs="Arial"/>
          <w:sz w:val="20"/>
          <w:szCs w:val="20"/>
          <w:lang w:val="en-US"/>
        </w:rPr>
        <w:t xml:space="preserve"> whether an AI</w:t>
      </w:r>
      <w:r w:rsidR="008A2B3F" w:rsidRPr="004A3EDC">
        <w:rPr>
          <w:rFonts w:ascii="Arial" w:hAnsi="Arial" w:cs="Arial"/>
          <w:sz w:val="20"/>
          <w:szCs w:val="20"/>
          <w:lang w:val="en-US"/>
        </w:rPr>
        <w:t>/</w:t>
      </w:r>
      <w:r w:rsidR="00871462" w:rsidRPr="004A3EDC">
        <w:rPr>
          <w:rFonts w:ascii="Arial" w:hAnsi="Arial" w:cs="Arial"/>
          <w:sz w:val="20"/>
          <w:szCs w:val="20"/>
          <w:lang w:val="en-US"/>
        </w:rPr>
        <w:t>ML functionality can be applicable to operate under this gNB</w:t>
      </w:r>
      <w:r w:rsidR="0035718C" w:rsidRPr="004A3EDC">
        <w:rPr>
          <w:rFonts w:ascii="Arial" w:hAnsi="Arial" w:cs="Arial"/>
          <w:sz w:val="20"/>
          <w:szCs w:val="20"/>
          <w:lang w:val="en-US"/>
        </w:rPr>
        <w:t xml:space="preserve"> or not</w:t>
      </w:r>
      <w:r w:rsidR="00A3740F" w:rsidRPr="004A3EDC">
        <w:rPr>
          <w:rFonts w:ascii="Arial" w:hAnsi="Arial" w:cs="Arial"/>
          <w:sz w:val="20"/>
          <w:szCs w:val="20"/>
          <w:lang w:val="en-US"/>
        </w:rPr>
        <w:t>, it depends on whether the AI</w:t>
      </w:r>
      <w:r w:rsidR="008A2B3F" w:rsidRPr="004A3EDC">
        <w:rPr>
          <w:rFonts w:ascii="Arial" w:hAnsi="Arial" w:cs="Arial"/>
          <w:sz w:val="20"/>
          <w:szCs w:val="20"/>
          <w:lang w:val="en-US"/>
        </w:rPr>
        <w:t>/</w:t>
      </w:r>
      <w:r w:rsidR="00A3740F" w:rsidRPr="004A3EDC">
        <w:rPr>
          <w:rFonts w:ascii="Arial" w:hAnsi="Arial" w:cs="Arial"/>
          <w:sz w:val="20"/>
          <w:szCs w:val="20"/>
          <w:lang w:val="en-US"/>
        </w:rPr>
        <w:t xml:space="preserve">ML functionality was previously trained to operate under this </w:t>
      </w:r>
      <w:r w:rsidR="003A1599" w:rsidRPr="004A3EDC">
        <w:rPr>
          <w:rFonts w:ascii="Arial" w:hAnsi="Arial" w:cs="Arial"/>
          <w:sz w:val="20"/>
          <w:szCs w:val="20"/>
          <w:lang w:val="en-US"/>
        </w:rPr>
        <w:t>gNB</w:t>
      </w:r>
      <w:r w:rsidR="00EA437C" w:rsidRPr="004A3EDC">
        <w:rPr>
          <w:rFonts w:ascii="Arial" w:hAnsi="Arial" w:cs="Arial"/>
          <w:sz w:val="20"/>
          <w:szCs w:val="20"/>
          <w:lang w:val="en-US"/>
        </w:rPr>
        <w:t xml:space="preserve">. </w:t>
      </w:r>
      <w:r w:rsidR="00CA1F56" w:rsidRPr="004A3EDC">
        <w:rPr>
          <w:rFonts w:ascii="Arial" w:hAnsi="Arial" w:cs="Arial"/>
          <w:sz w:val="20"/>
          <w:szCs w:val="20"/>
          <w:lang w:val="en-US"/>
        </w:rPr>
        <w:t xml:space="preserve">This step is important to allow the gNB to configure the </w:t>
      </w:r>
      <w:r w:rsidR="003A1599" w:rsidRPr="004A3EDC">
        <w:rPr>
          <w:rFonts w:ascii="Arial" w:hAnsi="Arial" w:cs="Arial"/>
          <w:sz w:val="20"/>
          <w:szCs w:val="20"/>
          <w:lang w:val="en-US"/>
        </w:rPr>
        <w:t>UE with AI</w:t>
      </w:r>
      <w:r w:rsidR="008A2B3F" w:rsidRPr="004A3EDC">
        <w:rPr>
          <w:rFonts w:ascii="Arial" w:hAnsi="Arial" w:cs="Arial"/>
          <w:sz w:val="20"/>
          <w:szCs w:val="20"/>
          <w:lang w:val="en-US"/>
        </w:rPr>
        <w:t>/</w:t>
      </w:r>
      <w:r w:rsidR="003A1599" w:rsidRPr="004A3EDC">
        <w:rPr>
          <w:rFonts w:ascii="Arial" w:hAnsi="Arial" w:cs="Arial"/>
          <w:sz w:val="20"/>
          <w:szCs w:val="20"/>
          <w:lang w:val="en-US"/>
        </w:rPr>
        <w:t>ML.</w:t>
      </w:r>
    </w:p>
    <w:p w14:paraId="1548E00A" w14:textId="77777777" w:rsidR="00031D4D" w:rsidRPr="004A3EDC" w:rsidRDefault="00031D4D" w:rsidP="00031D4D">
      <w:pPr>
        <w:pStyle w:val="ListParagraph"/>
        <w:jc w:val="both"/>
        <w:rPr>
          <w:rFonts w:ascii="Arial" w:hAnsi="Arial" w:cs="Arial"/>
          <w:sz w:val="20"/>
          <w:szCs w:val="20"/>
        </w:rPr>
      </w:pPr>
    </w:p>
    <w:p w14:paraId="1EE7725B" w14:textId="43052775" w:rsidR="00FB1AB3" w:rsidRPr="004A3EDC" w:rsidRDefault="003A1599" w:rsidP="00724D2F">
      <w:pPr>
        <w:pStyle w:val="ListParagraph"/>
        <w:numPr>
          <w:ilvl w:val="0"/>
          <w:numId w:val="23"/>
        </w:numPr>
        <w:jc w:val="both"/>
        <w:rPr>
          <w:rFonts w:ascii="Arial" w:hAnsi="Arial" w:cs="Arial"/>
          <w:sz w:val="20"/>
          <w:szCs w:val="20"/>
        </w:rPr>
      </w:pPr>
      <w:bookmarkStart w:id="9" w:name="_Ref163136268"/>
      <w:r w:rsidRPr="004A3EDC">
        <w:rPr>
          <w:rFonts w:ascii="Arial" w:hAnsi="Arial" w:cs="Arial"/>
          <w:sz w:val="20"/>
          <w:szCs w:val="20"/>
          <w:u w:val="single"/>
          <w:lang w:val="en-US"/>
        </w:rPr>
        <w:t>How to ensure consistency between inference and training</w:t>
      </w:r>
      <w:r w:rsidRPr="004A3EDC">
        <w:rPr>
          <w:rFonts w:ascii="Arial" w:hAnsi="Arial" w:cs="Arial"/>
          <w:sz w:val="20"/>
          <w:szCs w:val="20"/>
          <w:lang w:val="en-US"/>
        </w:rPr>
        <w:t>.</w:t>
      </w:r>
      <w:r w:rsidR="00E80572" w:rsidRPr="004A3EDC">
        <w:rPr>
          <w:rFonts w:ascii="Arial" w:hAnsi="Arial" w:cs="Arial"/>
          <w:sz w:val="20"/>
          <w:szCs w:val="20"/>
        </w:rPr>
        <w:t xml:space="preserve"> If the UE is operating under certain conditions, e.g. radio resource configurations, that do not fit the conditions under which the trained data set was generated, then the inference cannot work properly and the performances of the AI/ML functionalities will likely be suboptimal compared with conventional schemes.</w:t>
      </w:r>
      <w:bookmarkEnd w:id="9"/>
    </w:p>
    <w:p w14:paraId="3223C6EA" w14:textId="77777777" w:rsidR="00031D4D" w:rsidRPr="004A3EDC" w:rsidRDefault="00031D4D" w:rsidP="00031D4D">
      <w:pPr>
        <w:pStyle w:val="ListParagraph"/>
        <w:jc w:val="both"/>
        <w:rPr>
          <w:rFonts w:ascii="Arial" w:hAnsi="Arial" w:cs="Arial"/>
          <w:sz w:val="20"/>
          <w:szCs w:val="20"/>
        </w:rPr>
      </w:pPr>
    </w:p>
    <w:p w14:paraId="750DF8BB" w14:textId="7DDA7301" w:rsidR="00031D4D" w:rsidRPr="004A3EDC" w:rsidRDefault="00FD5E32" w:rsidP="003A5E2E">
      <w:pPr>
        <w:pStyle w:val="ListParagraph"/>
        <w:numPr>
          <w:ilvl w:val="0"/>
          <w:numId w:val="23"/>
        </w:numPr>
        <w:jc w:val="both"/>
        <w:rPr>
          <w:rFonts w:ascii="Arial" w:hAnsi="Arial" w:cs="Arial"/>
          <w:sz w:val="20"/>
          <w:szCs w:val="20"/>
        </w:rPr>
      </w:pPr>
      <w:bookmarkStart w:id="10" w:name="_Ref163137097"/>
      <w:r w:rsidRPr="004A3EDC">
        <w:rPr>
          <w:rFonts w:ascii="Arial" w:hAnsi="Arial" w:cs="Arial"/>
          <w:sz w:val="20"/>
          <w:szCs w:val="20"/>
          <w:u w:val="single"/>
        </w:rPr>
        <w:t>How to activate/deactivate/fallback the AI/ML functionality</w:t>
      </w:r>
      <w:r w:rsidR="00773F5A" w:rsidRPr="004A3EDC">
        <w:rPr>
          <w:rFonts w:ascii="Arial" w:hAnsi="Arial" w:cs="Arial"/>
          <w:sz w:val="20"/>
          <w:szCs w:val="20"/>
          <w:lang w:val="en-US"/>
        </w:rPr>
        <w:t xml:space="preserve">. </w:t>
      </w:r>
      <w:r w:rsidR="002651E6" w:rsidRPr="004A3EDC">
        <w:rPr>
          <w:rFonts w:ascii="Arial" w:hAnsi="Arial" w:cs="Arial"/>
          <w:sz w:val="20"/>
          <w:szCs w:val="20"/>
        </w:rPr>
        <w:t>A</w:t>
      </w:r>
      <w:r w:rsidR="00E80572" w:rsidRPr="004A3EDC">
        <w:rPr>
          <w:rFonts w:ascii="Arial" w:hAnsi="Arial" w:cs="Arial"/>
          <w:sz w:val="20"/>
          <w:szCs w:val="20"/>
        </w:rPr>
        <w:t xml:space="preserve">s a result of </w:t>
      </w:r>
      <w:r w:rsidR="00C5739C" w:rsidRPr="004A3EDC">
        <w:rPr>
          <w:rFonts w:ascii="Arial" w:hAnsi="Arial" w:cs="Arial"/>
          <w:sz w:val="20"/>
          <w:szCs w:val="20"/>
          <w:lang w:val="en-US"/>
        </w:rPr>
        <w:t xml:space="preserve">the applicability reporting and </w:t>
      </w:r>
      <w:r w:rsidR="00E80572" w:rsidRPr="004A3EDC">
        <w:rPr>
          <w:rFonts w:ascii="Arial" w:hAnsi="Arial" w:cs="Arial"/>
          <w:sz w:val="20"/>
          <w:szCs w:val="20"/>
        </w:rPr>
        <w:t>performance monitoring at the gNB, RAN2 should discuss mechanisms to activate/deactivate the AI/ML functionality and to fallback to conventional non-AI/ML-based schemes.</w:t>
      </w:r>
      <w:bookmarkEnd w:id="10"/>
      <w:r w:rsidR="00BB26FC" w:rsidRPr="004A3EDC">
        <w:rPr>
          <w:rFonts w:ascii="Arial" w:hAnsi="Arial" w:cs="Arial"/>
          <w:sz w:val="20"/>
          <w:szCs w:val="20"/>
        </w:rPr>
        <w:br/>
      </w:r>
    </w:p>
    <w:p w14:paraId="2CA0874F" w14:textId="6DD5F02C" w:rsidR="003B2263" w:rsidRPr="004A3EDC" w:rsidRDefault="00C5739C" w:rsidP="003A5E2E">
      <w:pPr>
        <w:pStyle w:val="ListParagraph"/>
        <w:numPr>
          <w:ilvl w:val="0"/>
          <w:numId w:val="23"/>
        </w:numPr>
        <w:jc w:val="both"/>
        <w:rPr>
          <w:rFonts w:ascii="Arial" w:hAnsi="Arial" w:cs="Arial"/>
          <w:sz w:val="20"/>
          <w:szCs w:val="20"/>
        </w:rPr>
      </w:pPr>
      <w:bookmarkStart w:id="11" w:name="_Ref163138285"/>
      <w:r w:rsidRPr="004A3EDC">
        <w:rPr>
          <w:rFonts w:ascii="Arial" w:hAnsi="Arial" w:cs="Arial"/>
          <w:sz w:val="20"/>
          <w:szCs w:val="20"/>
          <w:u w:val="single"/>
          <w:lang w:val="en-US"/>
        </w:rPr>
        <w:t xml:space="preserve">Procedures to </w:t>
      </w:r>
      <w:r w:rsidR="00C16167" w:rsidRPr="004A3EDC">
        <w:rPr>
          <w:rFonts w:ascii="Arial" w:hAnsi="Arial" w:cs="Arial"/>
          <w:sz w:val="20"/>
          <w:szCs w:val="20"/>
          <w:u w:val="single"/>
          <w:lang w:val="en-US"/>
        </w:rPr>
        <w:t>aid</w:t>
      </w:r>
      <w:r w:rsidRPr="004A3EDC">
        <w:rPr>
          <w:rFonts w:ascii="Arial" w:hAnsi="Arial" w:cs="Arial"/>
          <w:sz w:val="20"/>
          <w:szCs w:val="20"/>
          <w:u w:val="single"/>
          <w:lang w:val="en-US"/>
        </w:rPr>
        <w:t xml:space="preserve"> monitoring of an AI/ML functionality at gNB</w:t>
      </w:r>
      <w:r w:rsidRPr="004A3EDC">
        <w:rPr>
          <w:rFonts w:ascii="Arial" w:hAnsi="Arial" w:cs="Arial"/>
          <w:sz w:val="20"/>
          <w:szCs w:val="20"/>
          <w:lang w:val="en-US"/>
        </w:rPr>
        <w:t>. This step is needed in order for the gNB to determine whether the outcome of AI</w:t>
      </w:r>
      <w:r w:rsidR="008A2B3F" w:rsidRPr="004A3EDC">
        <w:rPr>
          <w:rFonts w:ascii="Arial" w:hAnsi="Arial" w:cs="Arial"/>
          <w:sz w:val="20"/>
          <w:szCs w:val="20"/>
          <w:lang w:val="en-US"/>
        </w:rPr>
        <w:t>/</w:t>
      </w:r>
      <w:r w:rsidRPr="004A3EDC">
        <w:rPr>
          <w:rFonts w:ascii="Arial" w:hAnsi="Arial" w:cs="Arial"/>
          <w:sz w:val="20"/>
          <w:szCs w:val="20"/>
          <w:lang w:val="en-US"/>
        </w:rPr>
        <w:t>ML radio measurement predictions are reliable.</w:t>
      </w:r>
      <w:bookmarkEnd w:id="11"/>
    </w:p>
    <w:p w14:paraId="253CE817" w14:textId="77777777" w:rsidR="003B2263" w:rsidRPr="004A3EDC" w:rsidRDefault="003B2263" w:rsidP="003B2263">
      <w:pPr>
        <w:pStyle w:val="ListParagraph"/>
        <w:jc w:val="both"/>
        <w:rPr>
          <w:rFonts w:ascii="Arial" w:hAnsi="Arial" w:cs="Arial"/>
          <w:sz w:val="20"/>
          <w:szCs w:val="20"/>
        </w:rPr>
      </w:pPr>
    </w:p>
    <w:p w14:paraId="2FED4106" w14:textId="10BA0DBC" w:rsidR="008B5C54" w:rsidRPr="004A3EDC" w:rsidRDefault="00773F5A" w:rsidP="00E80572">
      <w:pPr>
        <w:pStyle w:val="ListParagraph"/>
        <w:numPr>
          <w:ilvl w:val="0"/>
          <w:numId w:val="23"/>
        </w:numPr>
        <w:jc w:val="both"/>
        <w:rPr>
          <w:rFonts w:ascii="Arial" w:hAnsi="Arial" w:cs="Arial"/>
          <w:sz w:val="20"/>
          <w:szCs w:val="20"/>
        </w:rPr>
      </w:pPr>
      <w:bookmarkStart w:id="12" w:name="_Ref163138336"/>
      <w:r w:rsidRPr="004A3EDC">
        <w:rPr>
          <w:rFonts w:ascii="Arial" w:hAnsi="Arial" w:cs="Arial"/>
          <w:sz w:val="20"/>
          <w:szCs w:val="20"/>
          <w:u w:val="single"/>
        </w:rPr>
        <w:t>Procedures to configure UE-side AI/ML training</w:t>
      </w:r>
      <w:r w:rsidR="00D62666" w:rsidRPr="004A3EDC">
        <w:rPr>
          <w:rFonts w:ascii="Arial" w:hAnsi="Arial" w:cs="Arial"/>
          <w:sz w:val="20"/>
          <w:szCs w:val="20"/>
          <w:lang w:val="en-US"/>
        </w:rPr>
        <w:t>. R</w:t>
      </w:r>
      <w:r w:rsidR="008B5C54" w:rsidRPr="004A3EDC">
        <w:rPr>
          <w:rFonts w:ascii="Arial" w:hAnsi="Arial" w:cs="Arial"/>
          <w:sz w:val="20"/>
          <w:szCs w:val="20"/>
        </w:rPr>
        <w:t xml:space="preserve">elated to training, </w:t>
      </w:r>
      <w:r w:rsidR="0061389F" w:rsidRPr="004A3EDC">
        <w:rPr>
          <w:rFonts w:ascii="Arial" w:hAnsi="Arial" w:cs="Arial"/>
          <w:sz w:val="20"/>
          <w:szCs w:val="20"/>
        </w:rPr>
        <w:t xml:space="preserve">there should be a procedure that </w:t>
      </w:r>
      <w:r w:rsidR="007B5F4E" w:rsidRPr="004A3EDC">
        <w:rPr>
          <w:rFonts w:ascii="Arial" w:hAnsi="Arial" w:cs="Arial"/>
          <w:sz w:val="20"/>
          <w:szCs w:val="20"/>
        </w:rPr>
        <w:t>allows the UE to inform the gNB that it needs to perform training, and hence a</w:t>
      </w:r>
      <w:r w:rsidR="00C012D9" w:rsidRPr="004A3EDC">
        <w:rPr>
          <w:rFonts w:ascii="Arial" w:hAnsi="Arial" w:cs="Arial"/>
          <w:sz w:val="20"/>
          <w:szCs w:val="20"/>
        </w:rPr>
        <w:t xml:space="preserve"> corresponding</w:t>
      </w:r>
      <w:r w:rsidR="007B5F4E" w:rsidRPr="004A3EDC">
        <w:rPr>
          <w:rFonts w:ascii="Arial" w:hAnsi="Arial" w:cs="Arial"/>
          <w:sz w:val="20"/>
          <w:szCs w:val="20"/>
        </w:rPr>
        <w:t xml:space="preserve"> </w:t>
      </w:r>
      <w:r w:rsidR="00DD3277" w:rsidRPr="004A3EDC">
        <w:rPr>
          <w:rFonts w:ascii="Arial" w:hAnsi="Arial" w:cs="Arial"/>
          <w:sz w:val="20"/>
          <w:szCs w:val="20"/>
        </w:rPr>
        <w:t>training configuration procedure</w:t>
      </w:r>
      <w:r w:rsidR="00C012D9" w:rsidRPr="004A3EDC">
        <w:rPr>
          <w:rFonts w:ascii="Arial" w:hAnsi="Arial" w:cs="Arial"/>
          <w:sz w:val="20"/>
          <w:szCs w:val="20"/>
        </w:rPr>
        <w:t>.</w:t>
      </w:r>
      <w:bookmarkEnd w:id="12"/>
    </w:p>
    <w:p w14:paraId="3CFB3C62" w14:textId="15F3F7E0" w:rsidR="00D62666" w:rsidRPr="00D62666" w:rsidRDefault="00BF2EC4" w:rsidP="00BF2EC4">
      <w:r>
        <w:rPr>
          <w:rFonts w:ascii="Arial" w:hAnsi="Arial" w:cs="Arial"/>
        </w:rPr>
        <w:br/>
      </w:r>
      <w:r w:rsidR="00A91610" w:rsidRPr="00474B79">
        <w:rPr>
          <w:rFonts w:ascii="Arial" w:hAnsi="Arial" w:cs="Arial"/>
        </w:rPr>
        <w:t xml:space="preserve">The implications of the above steps should be </w:t>
      </w:r>
      <w:r w:rsidR="00C347F2" w:rsidRPr="00474B79">
        <w:rPr>
          <w:rFonts w:ascii="Arial" w:hAnsi="Arial" w:cs="Arial"/>
        </w:rPr>
        <w:t>analysed</w:t>
      </w:r>
      <w:r w:rsidR="00A91610" w:rsidRPr="00474B79">
        <w:rPr>
          <w:rFonts w:ascii="Arial" w:hAnsi="Arial" w:cs="Arial"/>
        </w:rPr>
        <w:t xml:space="preserve"> during the work item.</w:t>
      </w:r>
    </w:p>
    <w:p w14:paraId="4DCF229F" w14:textId="3EE6AD28" w:rsidR="00882A74" w:rsidRDefault="00882A74" w:rsidP="00882A74">
      <w:pPr>
        <w:pStyle w:val="Proposal"/>
      </w:pPr>
      <w:bookmarkStart w:id="13" w:name="_Ref162804602"/>
      <w:bookmarkStart w:id="14" w:name="_Toc163202966"/>
      <w:r>
        <w:t xml:space="preserve">Related to beam management, the following technical </w:t>
      </w:r>
      <w:r w:rsidR="00DA4549">
        <w:t>components</w:t>
      </w:r>
      <w:r>
        <w:t xml:space="preserve"> </w:t>
      </w:r>
      <w:r w:rsidR="00DA4549">
        <w:t>should</w:t>
      </w:r>
      <w:r>
        <w:t xml:space="preserve"> be taken into account during the RAN2 discussion:</w:t>
      </w:r>
      <w:bookmarkEnd w:id="13"/>
      <w:bookmarkEnd w:id="14"/>
    </w:p>
    <w:p w14:paraId="1E7003B5" w14:textId="4C090568" w:rsidR="00882A74" w:rsidRDefault="00E64F17" w:rsidP="00882A74">
      <w:pPr>
        <w:pStyle w:val="Proposal"/>
        <w:numPr>
          <w:ilvl w:val="1"/>
          <w:numId w:val="2"/>
        </w:numPr>
      </w:pPr>
      <w:bookmarkStart w:id="15" w:name="_Toc163202967"/>
      <w:r>
        <w:t xml:space="preserve">Procedures </w:t>
      </w:r>
      <w:r w:rsidR="004A2BD6">
        <w:t>to</w:t>
      </w:r>
      <w:r w:rsidR="00882A74">
        <w:t xml:space="preserve"> configur</w:t>
      </w:r>
      <w:r w:rsidR="004A2BD6">
        <w:t>e</w:t>
      </w:r>
      <w:r w:rsidR="00882A74">
        <w:t xml:space="preserve"> </w:t>
      </w:r>
      <w:r w:rsidR="00116607">
        <w:t xml:space="preserve">an </w:t>
      </w:r>
      <w:r w:rsidR="00882A74">
        <w:t>A</w:t>
      </w:r>
      <w:r w:rsidR="0039600B">
        <w:t>I</w:t>
      </w:r>
      <w:r w:rsidR="00A426BC">
        <w:t>/</w:t>
      </w:r>
      <w:r w:rsidR="0039600B">
        <w:t xml:space="preserve">ML </w:t>
      </w:r>
      <w:r w:rsidR="00933CB1">
        <w:t>functionality</w:t>
      </w:r>
      <w:r w:rsidR="00EB783B">
        <w:t xml:space="preserve"> for inference</w:t>
      </w:r>
      <w:bookmarkEnd w:id="15"/>
    </w:p>
    <w:p w14:paraId="4A4AF757" w14:textId="66673561" w:rsidR="00882A74" w:rsidRDefault="004A5270" w:rsidP="00882A74">
      <w:pPr>
        <w:pStyle w:val="Proposal"/>
        <w:numPr>
          <w:ilvl w:val="1"/>
          <w:numId w:val="2"/>
        </w:numPr>
      </w:pPr>
      <w:bookmarkStart w:id="16" w:name="_Toc163202968"/>
      <w:r>
        <w:t>How</w:t>
      </w:r>
      <w:r w:rsidR="00882A74">
        <w:t xml:space="preserve"> to ensure consistency between inference and training</w:t>
      </w:r>
      <w:bookmarkEnd w:id="16"/>
    </w:p>
    <w:p w14:paraId="38FFB479" w14:textId="5A2561BE" w:rsidR="00882A74" w:rsidRDefault="00C31E67" w:rsidP="00882A74">
      <w:pPr>
        <w:pStyle w:val="Proposal"/>
        <w:numPr>
          <w:ilvl w:val="1"/>
          <w:numId w:val="2"/>
        </w:numPr>
      </w:pPr>
      <w:bookmarkStart w:id="17" w:name="_Toc163202969"/>
      <w:r>
        <w:t>How</w:t>
      </w:r>
      <w:r w:rsidR="00882A74">
        <w:t xml:space="preserve"> to activate/deactivate/fallback the AI</w:t>
      </w:r>
      <w:r w:rsidR="00A426BC">
        <w:t>/</w:t>
      </w:r>
      <w:r w:rsidR="00882A74">
        <w:t>ML functionality</w:t>
      </w:r>
      <w:bookmarkEnd w:id="17"/>
    </w:p>
    <w:p w14:paraId="6E3A88D4" w14:textId="66B53BD7" w:rsidR="0082217C" w:rsidRDefault="0082217C" w:rsidP="0082217C">
      <w:pPr>
        <w:pStyle w:val="Proposal"/>
        <w:numPr>
          <w:ilvl w:val="1"/>
          <w:numId w:val="2"/>
        </w:numPr>
      </w:pPr>
      <w:bookmarkStart w:id="18" w:name="_Toc163202970"/>
      <w:r>
        <w:t xml:space="preserve">Procedures to </w:t>
      </w:r>
      <w:r w:rsidR="00C16167">
        <w:t>aid</w:t>
      </w:r>
      <w:r w:rsidR="0031590E">
        <w:t xml:space="preserve"> </w:t>
      </w:r>
      <w:r>
        <w:t>monitoring of an AI/ML functionality at gNB</w:t>
      </w:r>
      <w:bookmarkEnd w:id="18"/>
      <w:r>
        <w:t xml:space="preserve"> </w:t>
      </w:r>
    </w:p>
    <w:p w14:paraId="248011C4" w14:textId="66433FF0" w:rsidR="00EB783B" w:rsidRDefault="00E64F17" w:rsidP="00495E5A">
      <w:pPr>
        <w:pStyle w:val="Proposal"/>
        <w:numPr>
          <w:ilvl w:val="1"/>
          <w:numId w:val="2"/>
        </w:numPr>
      </w:pPr>
      <w:bookmarkStart w:id="19" w:name="_Toc163202971"/>
      <w:r>
        <w:t xml:space="preserve">Procedures </w:t>
      </w:r>
      <w:r w:rsidR="00A5590F">
        <w:t>to</w:t>
      </w:r>
      <w:r w:rsidR="00495E5A">
        <w:t xml:space="preserve"> </w:t>
      </w:r>
      <w:r>
        <w:t>configur</w:t>
      </w:r>
      <w:r w:rsidR="00A5590F">
        <w:t>e</w:t>
      </w:r>
      <w:r w:rsidR="00495E5A">
        <w:t xml:space="preserve"> </w:t>
      </w:r>
      <w:r w:rsidR="005439F1">
        <w:t xml:space="preserve">UE-side </w:t>
      </w:r>
      <w:r w:rsidR="00495E5A">
        <w:t>AI</w:t>
      </w:r>
      <w:r w:rsidR="00A426BC">
        <w:t>/</w:t>
      </w:r>
      <w:r w:rsidR="00495E5A">
        <w:t>ML training</w:t>
      </w:r>
      <w:bookmarkEnd w:id="19"/>
    </w:p>
    <w:p w14:paraId="491ECC0C" w14:textId="5D615E06" w:rsidR="00E80572" w:rsidRDefault="00495E5A" w:rsidP="00E80572">
      <w:pPr>
        <w:rPr>
          <w:rFonts w:ascii="Arial" w:hAnsi="Arial" w:cs="Arial"/>
        </w:rPr>
      </w:pPr>
      <w:r w:rsidRPr="00A64C5B">
        <w:rPr>
          <w:rFonts w:ascii="Arial" w:hAnsi="Arial" w:cs="Arial"/>
        </w:rPr>
        <w:t>In the following we provide our view related to the above bullets.</w:t>
      </w:r>
    </w:p>
    <w:p w14:paraId="04A4BCA2" w14:textId="58D7BB02" w:rsidR="005628F2" w:rsidRDefault="005628F2" w:rsidP="005628F2">
      <w:pPr>
        <w:pStyle w:val="Heading3"/>
      </w:pPr>
      <w:r>
        <w:t>2.2.1</w:t>
      </w:r>
      <w:r w:rsidR="003B6AE8">
        <w:tab/>
      </w:r>
      <w:r w:rsidR="27DD94EC">
        <w:t>AI</w:t>
      </w:r>
      <w:r w:rsidR="65B8CBCF">
        <w:t>/</w:t>
      </w:r>
      <w:r w:rsidR="27DD94EC">
        <w:t>ML</w:t>
      </w:r>
      <w:r>
        <w:t xml:space="preserve"> functionality configuration</w:t>
      </w:r>
    </w:p>
    <w:p w14:paraId="568CF697" w14:textId="0DCB9A79" w:rsidR="00067543" w:rsidRDefault="005628F2" w:rsidP="00067543">
      <w:pPr>
        <w:jc w:val="both"/>
        <w:rPr>
          <w:rFonts w:ascii="Arial" w:hAnsi="Arial" w:cs="Arial"/>
        </w:rPr>
      </w:pPr>
      <w:r w:rsidRPr="00D826F6">
        <w:rPr>
          <w:rFonts w:ascii="Arial" w:hAnsi="Arial" w:cs="Arial"/>
        </w:rPr>
        <w:t xml:space="preserve">Related to </w:t>
      </w:r>
      <w:r w:rsidR="00B10A36">
        <w:rPr>
          <w:rFonts w:ascii="Arial" w:hAnsi="Arial" w:cs="Arial"/>
        </w:rPr>
        <w:t xml:space="preserve">problem a) in </w:t>
      </w:r>
      <w:r w:rsidR="00B10A36">
        <w:rPr>
          <w:rFonts w:ascii="Arial" w:hAnsi="Arial" w:cs="Arial"/>
        </w:rPr>
        <w:fldChar w:fldCharType="begin"/>
      </w:r>
      <w:r w:rsidR="00B10A36">
        <w:rPr>
          <w:rFonts w:ascii="Arial" w:hAnsi="Arial" w:cs="Arial"/>
        </w:rPr>
        <w:instrText xml:space="preserve"> REF _Ref162804602 \r \h </w:instrText>
      </w:r>
      <w:r w:rsidR="00B10A36">
        <w:rPr>
          <w:rFonts w:ascii="Arial" w:hAnsi="Arial" w:cs="Arial"/>
        </w:rPr>
      </w:r>
      <w:r w:rsidR="00B10A36">
        <w:rPr>
          <w:rFonts w:ascii="Arial" w:hAnsi="Arial" w:cs="Arial"/>
        </w:rPr>
        <w:fldChar w:fldCharType="separate"/>
      </w:r>
      <w:r w:rsidR="00B10A36">
        <w:rPr>
          <w:rFonts w:ascii="Arial" w:hAnsi="Arial" w:cs="Arial"/>
        </w:rPr>
        <w:t>Proposal 2</w:t>
      </w:r>
      <w:r w:rsidR="00B10A36">
        <w:rPr>
          <w:rFonts w:ascii="Arial" w:hAnsi="Arial" w:cs="Arial"/>
        </w:rPr>
        <w:fldChar w:fldCharType="end"/>
      </w:r>
      <w:r w:rsidRPr="00D826F6">
        <w:rPr>
          <w:rFonts w:ascii="Arial" w:hAnsi="Arial" w:cs="Arial"/>
        </w:rPr>
        <w:t xml:space="preserve">, we </w:t>
      </w:r>
      <w:r w:rsidR="00C30DFD">
        <w:rPr>
          <w:rFonts w:ascii="Arial" w:hAnsi="Arial" w:cs="Arial"/>
        </w:rPr>
        <w:t xml:space="preserve">first </w:t>
      </w:r>
      <w:r w:rsidRPr="00D826F6">
        <w:rPr>
          <w:rFonts w:ascii="Arial" w:hAnsi="Arial" w:cs="Arial"/>
        </w:rPr>
        <w:t xml:space="preserve">note that even if the UE reports that it is capable of AI/ML (as per </w:t>
      </w:r>
      <w:r w:rsidRPr="00D826F6">
        <w:rPr>
          <w:rFonts w:ascii="Arial" w:hAnsi="Arial" w:cs="Arial"/>
        </w:rPr>
        <w:fldChar w:fldCharType="begin"/>
      </w:r>
      <w:r w:rsidRPr="00D826F6">
        <w:rPr>
          <w:rFonts w:ascii="Arial" w:hAnsi="Arial" w:cs="Arial"/>
        </w:rPr>
        <w:instrText xml:space="preserve"> REF _Ref162429034 \r \h  \* MERGEFORMAT </w:instrText>
      </w:r>
      <w:r w:rsidRPr="00D826F6">
        <w:rPr>
          <w:rFonts w:ascii="Arial" w:hAnsi="Arial" w:cs="Arial"/>
        </w:rPr>
      </w:r>
      <w:r w:rsidRPr="00D826F6">
        <w:rPr>
          <w:rFonts w:ascii="Arial" w:hAnsi="Arial" w:cs="Arial"/>
        </w:rPr>
        <w:fldChar w:fldCharType="separate"/>
      </w:r>
      <w:r w:rsidRPr="00D826F6">
        <w:rPr>
          <w:rFonts w:ascii="Arial" w:hAnsi="Arial" w:cs="Arial"/>
        </w:rPr>
        <w:t>Proposal 1</w:t>
      </w:r>
      <w:r w:rsidRPr="00D826F6">
        <w:rPr>
          <w:rFonts w:ascii="Arial" w:hAnsi="Arial" w:cs="Arial"/>
        </w:rPr>
        <w:fldChar w:fldCharType="end"/>
      </w:r>
      <w:r w:rsidRPr="00D826F6">
        <w:rPr>
          <w:rFonts w:ascii="Arial" w:hAnsi="Arial" w:cs="Arial"/>
        </w:rPr>
        <w:t>), this may not necessarily mean that the UE has an AI/ML functionalit</w:t>
      </w:r>
      <w:r w:rsidR="000D430A">
        <w:rPr>
          <w:rFonts w:ascii="Arial" w:hAnsi="Arial" w:cs="Arial"/>
        </w:rPr>
        <w:t>y</w:t>
      </w:r>
      <w:r w:rsidRPr="00D826F6">
        <w:rPr>
          <w:rFonts w:ascii="Arial" w:hAnsi="Arial" w:cs="Arial"/>
        </w:rPr>
        <w:t xml:space="preserve"> trained to operate under a specific network, e.g. the UE may have a</w:t>
      </w:r>
      <w:r w:rsidR="00336B08">
        <w:rPr>
          <w:rFonts w:ascii="Arial" w:hAnsi="Arial" w:cs="Arial"/>
        </w:rPr>
        <w:t>n available</w:t>
      </w:r>
      <w:r w:rsidRPr="00D826F6">
        <w:rPr>
          <w:rFonts w:ascii="Arial" w:hAnsi="Arial" w:cs="Arial"/>
        </w:rPr>
        <w:t xml:space="preserve"> AI/ML functionality that can be applicable to operate under this gNB but not under a neighbouring gNB. Hence in our view, it is not appropriate to use the classical capability reporting framework for reporting a UE property that changes depending on the gNB to which the UE is connected.</w:t>
      </w:r>
    </w:p>
    <w:p w14:paraId="07D876AF" w14:textId="379456CC" w:rsidR="005628F2" w:rsidRPr="00D826F6" w:rsidRDefault="005628F2" w:rsidP="002265ED">
      <w:pPr>
        <w:jc w:val="both"/>
        <w:rPr>
          <w:rFonts w:ascii="Arial" w:hAnsi="Arial" w:cs="Arial"/>
        </w:rPr>
      </w:pPr>
      <w:r w:rsidRPr="00D826F6">
        <w:rPr>
          <w:rFonts w:ascii="Arial" w:hAnsi="Arial" w:cs="Arial"/>
        </w:rPr>
        <w:t>The UE can indicate whether it</w:t>
      </w:r>
      <w:r w:rsidR="00A34EAA">
        <w:rPr>
          <w:rFonts w:ascii="Arial" w:hAnsi="Arial" w:cs="Arial"/>
        </w:rPr>
        <w:t xml:space="preserve"> has </w:t>
      </w:r>
      <w:r w:rsidRPr="00D826F6">
        <w:rPr>
          <w:rFonts w:ascii="Arial" w:hAnsi="Arial" w:cs="Arial"/>
        </w:rPr>
        <w:t>functionality(ies) that can be applicable upon request from the gNB, or simply it can indicate that when it connects to a gNB for which it has a functionality that can be applicable. The signalling details can be further discussed during the work item.</w:t>
      </w:r>
    </w:p>
    <w:p w14:paraId="164DBC68" w14:textId="7DA44145" w:rsidR="005628F2" w:rsidRDefault="005628F2" w:rsidP="005628F2">
      <w:pPr>
        <w:pStyle w:val="Proposal"/>
      </w:pPr>
      <w:bookmarkStart w:id="20" w:name="_Toc163202972"/>
      <w:r>
        <w:t>The UE indicates to the gNB if it has an AI/ML functionality that can be applicable for this gNB. To discuss when this information is provided to the gNB (e.g.</w:t>
      </w:r>
      <w:r w:rsidR="00BB26FC">
        <w:t>,</w:t>
      </w:r>
      <w:r>
        <w:t xml:space="preserve"> upon connecting to the gNB, upon request from gNB, etc.)</w:t>
      </w:r>
      <w:r w:rsidR="00E769C8">
        <w:t>.</w:t>
      </w:r>
      <w:bookmarkEnd w:id="20"/>
    </w:p>
    <w:p w14:paraId="3F418CAE" w14:textId="43FACB0F" w:rsidR="005628F2" w:rsidRPr="00D826F6" w:rsidRDefault="005628F2" w:rsidP="005628F2">
      <w:pPr>
        <w:jc w:val="both"/>
        <w:rPr>
          <w:rFonts w:ascii="Arial" w:hAnsi="Arial" w:cs="Arial"/>
        </w:rPr>
      </w:pPr>
      <w:r>
        <w:rPr>
          <w:rFonts w:ascii="Arial" w:hAnsi="Arial" w:cs="Arial"/>
        </w:rPr>
        <w:t xml:space="preserve">Once the gNB knows that the UE has </w:t>
      </w:r>
      <w:r w:rsidR="009D40DD">
        <w:rPr>
          <w:rFonts w:ascii="Arial" w:hAnsi="Arial" w:cs="Arial"/>
        </w:rPr>
        <w:t>an</w:t>
      </w:r>
      <w:r>
        <w:rPr>
          <w:rFonts w:ascii="Arial" w:hAnsi="Arial" w:cs="Arial"/>
        </w:rPr>
        <w:t xml:space="preserve"> available AI/ML functionality, the gNB can then configure the UE with an AI/ML-related configuration. For example, according to RAN1 discussion during the SI (as captured in the TR38.843),</w:t>
      </w:r>
      <w:r w:rsidR="001C519C" w:rsidRPr="001C519C">
        <w:rPr>
          <w:rFonts w:ascii="Arial" w:hAnsi="Arial" w:cs="Arial"/>
        </w:rPr>
        <w:t xml:space="preserve"> </w:t>
      </w:r>
      <w:r w:rsidR="001C519C">
        <w:rPr>
          <w:rFonts w:ascii="Arial" w:hAnsi="Arial" w:cs="Arial"/>
        </w:rPr>
        <w:t>the AI/ML-related configuration</w:t>
      </w:r>
      <w:r>
        <w:rPr>
          <w:rFonts w:ascii="Arial" w:hAnsi="Arial" w:cs="Arial"/>
        </w:rPr>
        <w:t xml:space="preserve"> </w:t>
      </w:r>
      <w:r w:rsidR="001C519C">
        <w:rPr>
          <w:rFonts w:ascii="Arial" w:hAnsi="Arial" w:cs="Arial"/>
        </w:rPr>
        <w:t>can include the</w:t>
      </w:r>
      <w:r>
        <w:rPr>
          <w:rFonts w:ascii="Arial" w:hAnsi="Arial" w:cs="Arial"/>
        </w:rPr>
        <w:t xml:space="preserve"> set A </w:t>
      </w:r>
      <w:r w:rsidR="001C519C">
        <w:rPr>
          <w:rFonts w:ascii="Arial" w:hAnsi="Arial" w:cs="Arial"/>
        </w:rPr>
        <w:t xml:space="preserve">of resources (i.e. the set of resources in </w:t>
      </w:r>
      <w:r w:rsidR="001C519C">
        <w:rPr>
          <w:rFonts w:ascii="Arial" w:hAnsi="Arial" w:cs="Arial"/>
        </w:rPr>
        <w:lastRenderedPageBreak/>
        <w:t xml:space="preserve">which the UE is expected to </w:t>
      </w:r>
      <w:r w:rsidR="00DD1458">
        <w:rPr>
          <w:rFonts w:ascii="Arial" w:hAnsi="Arial" w:cs="Arial"/>
        </w:rPr>
        <w:t>generate radio measurement predictions</w:t>
      </w:r>
      <w:r w:rsidR="001C519C">
        <w:rPr>
          <w:rFonts w:ascii="Arial" w:hAnsi="Arial" w:cs="Arial"/>
        </w:rPr>
        <w:t>)</w:t>
      </w:r>
      <w:r w:rsidR="00DD1458">
        <w:rPr>
          <w:rFonts w:ascii="Arial" w:hAnsi="Arial" w:cs="Arial"/>
        </w:rPr>
        <w:t xml:space="preserve"> and/or the</w:t>
      </w:r>
      <w:r>
        <w:rPr>
          <w:rFonts w:ascii="Arial" w:hAnsi="Arial" w:cs="Arial"/>
        </w:rPr>
        <w:t xml:space="preserve"> set B </w:t>
      </w:r>
      <w:r w:rsidR="00DD1458">
        <w:rPr>
          <w:rFonts w:ascii="Arial" w:hAnsi="Arial" w:cs="Arial"/>
        </w:rPr>
        <w:t xml:space="preserve">of resources (i.e. the set of resources that the UE </w:t>
      </w:r>
      <w:r w:rsidR="00900528">
        <w:rPr>
          <w:rFonts w:ascii="Arial" w:hAnsi="Arial" w:cs="Arial"/>
        </w:rPr>
        <w:t>needs to measure in order to generate the radio measurement predictions on the set A</w:t>
      </w:r>
      <w:r w:rsidR="00DD1458">
        <w:rPr>
          <w:rFonts w:ascii="Arial" w:hAnsi="Arial" w:cs="Arial"/>
        </w:rPr>
        <w:t>)</w:t>
      </w:r>
      <w:r w:rsidR="00900528">
        <w:rPr>
          <w:rFonts w:ascii="Arial" w:hAnsi="Arial" w:cs="Arial"/>
        </w:rPr>
        <w:t>.</w:t>
      </w:r>
      <w:r>
        <w:rPr>
          <w:rFonts w:ascii="Arial" w:hAnsi="Arial" w:cs="Arial"/>
        </w:rPr>
        <w:t xml:space="preserve"> So</w:t>
      </w:r>
      <w:r w:rsidR="00330A12">
        <w:rPr>
          <w:rFonts w:ascii="Arial" w:hAnsi="Arial" w:cs="Arial"/>
        </w:rPr>
        <w:t>,</w:t>
      </w:r>
      <w:r>
        <w:rPr>
          <w:rFonts w:ascii="Arial" w:hAnsi="Arial" w:cs="Arial"/>
        </w:rPr>
        <w:t xml:space="preserve"> an AI/ML-related radio resource configuration may consist for example o</w:t>
      </w:r>
      <w:r w:rsidR="00E5744B">
        <w:rPr>
          <w:rFonts w:ascii="Arial" w:hAnsi="Arial" w:cs="Arial"/>
        </w:rPr>
        <w:t>f</w:t>
      </w:r>
      <w:r>
        <w:rPr>
          <w:rFonts w:ascii="Arial" w:hAnsi="Arial" w:cs="Arial"/>
        </w:rPr>
        <w:t xml:space="preserve"> a layer-1 radio resource configuration (CSI-RS, SSB) indicating the set A / set B of resources. </w:t>
      </w:r>
    </w:p>
    <w:p w14:paraId="030005BE" w14:textId="0D41C3C3" w:rsidR="005628F2" w:rsidRPr="005628F2" w:rsidRDefault="005628F2" w:rsidP="008C6809">
      <w:pPr>
        <w:pStyle w:val="Proposal"/>
      </w:pPr>
      <w:bookmarkStart w:id="21" w:name="_Toc163202973"/>
      <w:r>
        <w:t xml:space="preserve">Once the gNB is aware that the UE has </w:t>
      </w:r>
      <w:r w:rsidR="00255F4C">
        <w:t xml:space="preserve">available </w:t>
      </w:r>
      <w:r>
        <w:t>an AI/ML functionality, an AI/ML-related configuration (e.g.</w:t>
      </w:r>
      <w:r w:rsidR="00BB26FC">
        <w:t>,</w:t>
      </w:r>
      <w:r>
        <w:t xml:space="preserve"> indicating the set-A/B of resources)</w:t>
      </w:r>
      <w:r w:rsidR="00A56C4B">
        <w:t xml:space="preserve"> could be transmitted by the gNB </w:t>
      </w:r>
      <w:r w:rsidR="007508AD">
        <w:t xml:space="preserve">to </w:t>
      </w:r>
      <w:r w:rsidR="00A56C4B">
        <w:t>configur</w:t>
      </w:r>
      <w:r w:rsidR="007508AD">
        <w:t>e</w:t>
      </w:r>
      <w:r w:rsidR="00A56C4B">
        <w:t xml:space="preserve"> a certain AI</w:t>
      </w:r>
      <w:r w:rsidR="009C0165">
        <w:t>/</w:t>
      </w:r>
      <w:r w:rsidR="00A56C4B">
        <w:t>ML functionality</w:t>
      </w:r>
      <w:r>
        <w:t>.</w:t>
      </w:r>
      <w:bookmarkEnd w:id="21"/>
    </w:p>
    <w:p w14:paraId="3D0B058A" w14:textId="45E6E473" w:rsidR="008F13DF" w:rsidRPr="00770500" w:rsidRDefault="008F13DF" w:rsidP="00A64C5B">
      <w:pPr>
        <w:pStyle w:val="Heading3"/>
        <w:rPr>
          <w:lang w:val="en-US"/>
        </w:rPr>
      </w:pPr>
      <w:r>
        <w:t>2.2</w:t>
      </w:r>
      <w:r w:rsidR="00973499">
        <w:t>.</w:t>
      </w:r>
      <w:r w:rsidR="005628F2">
        <w:t>2</w:t>
      </w:r>
      <w:r w:rsidR="003B6AE8">
        <w:tab/>
      </w:r>
      <w:r w:rsidR="00DC0263">
        <w:t>I</w:t>
      </w:r>
      <w:r>
        <w:t>nference</w:t>
      </w:r>
      <w:r w:rsidR="00120E04">
        <w:t xml:space="preserve"> for beam management</w:t>
      </w:r>
      <w:r w:rsidR="001D6D72">
        <w:t xml:space="preserve"> and applicability reporting</w:t>
      </w:r>
    </w:p>
    <w:p w14:paraId="2F470ADE" w14:textId="0BDF7E0C" w:rsidR="00AE5830" w:rsidRDefault="0063615B" w:rsidP="00E617A7">
      <w:pPr>
        <w:jc w:val="both"/>
        <w:rPr>
          <w:rFonts w:ascii="Arial" w:hAnsi="Arial" w:cs="Arial"/>
        </w:rPr>
      </w:pPr>
      <w:r w:rsidRPr="00D826F6">
        <w:rPr>
          <w:rFonts w:ascii="Arial" w:hAnsi="Arial" w:cs="Arial"/>
        </w:rPr>
        <w:t xml:space="preserve">Related to </w:t>
      </w:r>
      <w:r>
        <w:rPr>
          <w:rFonts w:ascii="Arial" w:hAnsi="Arial" w:cs="Arial"/>
        </w:rPr>
        <w:t xml:space="preserve">problem </w:t>
      </w:r>
      <w:r>
        <w:rPr>
          <w:rFonts w:ascii="Arial" w:hAnsi="Arial" w:cs="Arial"/>
        </w:rPr>
        <w:fldChar w:fldCharType="begin"/>
      </w:r>
      <w:r>
        <w:rPr>
          <w:rFonts w:ascii="Arial" w:hAnsi="Arial" w:cs="Arial"/>
        </w:rPr>
        <w:instrText xml:space="preserve"> REF _Ref163136268 \r \h </w:instrText>
      </w:r>
      <w:r>
        <w:rPr>
          <w:rFonts w:ascii="Arial" w:hAnsi="Arial" w:cs="Arial"/>
        </w:rPr>
      </w:r>
      <w:r>
        <w:rPr>
          <w:rFonts w:ascii="Arial" w:hAnsi="Arial" w:cs="Arial"/>
        </w:rPr>
        <w:fldChar w:fldCharType="separate"/>
      </w:r>
      <w:r>
        <w:rPr>
          <w:rFonts w:ascii="Arial" w:hAnsi="Arial" w:cs="Arial"/>
        </w:rPr>
        <w:t>b)</w:t>
      </w:r>
      <w:r>
        <w:rPr>
          <w:rFonts w:ascii="Arial" w:hAnsi="Arial" w:cs="Arial"/>
        </w:rPr>
        <w:fldChar w:fldCharType="end"/>
      </w:r>
      <w:r>
        <w:rPr>
          <w:rFonts w:ascii="Arial" w:hAnsi="Arial" w:cs="Arial"/>
        </w:rPr>
        <w:t xml:space="preserve"> in </w:t>
      </w:r>
      <w:r>
        <w:rPr>
          <w:rFonts w:ascii="Arial" w:hAnsi="Arial" w:cs="Arial"/>
        </w:rPr>
        <w:fldChar w:fldCharType="begin"/>
      </w:r>
      <w:r>
        <w:rPr>
          <w:rFonts w:ascii="Arial" w:hAnsi="Arial" w:cs="Arial"/>
        </w:rPr>
        <w:instrText xml:space="preserve"> REF _Ref162804602 \r \h </w:instrText>
      </w:r>
      <w:r>
        <w:rPr>
          <w:rFonts w:ascii="Arial" w:hAnsi="Arial" w:cs="Arial"/>
        </w:rPr>
      </w:r>
      <w:r>
        <w:rPr>
          <w:rFonts w:ascii="Arial" w:hAnsi="Arial" w:cs="Arial"/>
        </w:rPr>
        <w:fldChar w:fldCharType="separate"/>
      </w:r>
      <w:r>
        <w:rPr>
          <w:rFonts w:ascii="Arial" w:hAnsi="Arial" w:cs="Arial"/>
        </w:rPr>
        <w:t>Proposal 2</w:t>
      </w:r>
      <w:r>
        <w:rPr>
          <w:rFonts w:ascii="Arial" w:hAnsi="Arial" w:cs="Arial"/>
        </w:rPr>
        <w:fldChar w:fldCharType="end"/>
      </w:r>
      <w:r w:rsidR="00226934">
        <w:rPr>
          <w:rFonts w:ascii="Arial" w:hAnsi="Arial" w:cs="Arial"/>
        </w:rPr>
        <w:t>,</w:t>
      </w:r>
      <w:r>
        <w:rPr>
          <w:rFonts w:ascii="Arial" w:hAnsi="Arial" w:cs="Arial"/>
        </w:rPr>
        <w:t xml:space="preserve"> </w:t>
      </w:r>
      <w:r w:rsidR="00226934">
        <w:rPr>
          <w:rFonts w:ascii="Arial" w:hAnsi="Arial" w:cs="Arial"/>
        </w:rPr>
        <w:t xml:space="preserve">on </w:t>
      </w:r>
      <w:r w:rsidR="000B402F">
        <w:rPr>
          <w:rFonts w:ascii="Arial" w:hAnsi="Arial" w:cs="Arial"/>
        </w:rPr>
        <w:t>how to ensure consistency between the inference and the train</w:t>
      </w:r>
      <w:r w:rsidR="003A725F" w:rsidRPr="00AE5830">
        <w:rPr>
          <w:rFonts w:ascii="Arial" w:hAnsi="Arial" w:cs="Arial"/>
        </w:rPr>
        <w:t>ing.</w:t>
      </w:r>
      <w:r w:rsidR="005166DC">
        <w:rPr>
          <w:rFonts w:ascii="Arial" w:hAnsi="Arial" w:cs="Arial"/>
        </w:rPr>
        <w:t xml:space="preserve"> </w:t>
      </w:r>
      <w:r w:rsidR="00A17271">
        <w:rPr>
          <w:rFonts w:ascii="Arial" w:hAnsi="Arial" w:cs="Arial"/>
        </w:rPr>
        <w:t xml:space="preserve">The gNB </w:t>
      </w:r>
      <w:r w:rsidR="009B5767">
        <w:rPr>
          <w:rFonts w:ascii="Arial" w:hAnsi="Arial" w:cs="Arial"/>
        </w:rPr>
        <w:t xml:space="preserve">may not be aware by default </w:t>
      </w:r>
      <w:r w:rsidR="005E32DF">
        <w:rPr>
          <w:rFonts w:ascii="Arial" w:hAnsi="Arial" w:cs="Arial"/>
        </w:rPr>
        <w:t xml:space="preserve">of the </w:t>
      </w:r>
      <w:r w:rsidR="005A5DD6">
        <w:rPr>
          <w:rFonts w:ascii="Arial" w:hAnsi="Arial" w:cs="Arial"/>
        </w:rPr>
        <w:t>necessary</w:t>
      </w:r>
      <w:r w:rsidR="002D1951">
        <w:rPr>
          <w:rFonts w:ascii="Arial" w:hAnsi="Arial" w:cs="Arial"/>
        </w:rPr>
        <w:t xml:space="preserve"> layer-1</w:t>
      </w:r>
      <w:r w:rsidR="005A5DD6">
        <w:rPr>
          <w:rFonts w:ascii="Arial" w:hAnsi="Arial" w:cs="Arial"/>
        </w:rPr>
        <w:t xml:space="preserve"> </w:t>
      </w:r>
      <w:r w:rsidR="00E90C05">
        <w:rPr>
          <w:rFonts w:ascii="Arial" w:hAnsi="Arial" w:cs="Arial"/>
        </w:rPr>
        <w:t xml:space="preserve">radio resource configuration </w:t>
      </w:r>
      <w:r w:rsidR="00A45B4E">
        <w:rPr>
          <w:rFonts w:ascii="Arial" w:hAnsi="Arial" w:cs="Arial"/>
        </w:rPr>
        <w:t xml:space="preserve">(CSI-RS, SSB) </w:t>
      </w:r>
      <w:r w:rsidR="00E90C05">
        <w:rPr>
          <w:rFonts w:ascii="Arial" w:hAnsi="Arial" w:cs="Arial"/>
        </w:rPr>
        <w:t xml:space="preserve">that would make the </w:t>
      </w:r>
      <w:r w:rsidR="008A3E92">
        <w:rPr>
          <w:rFonts w:ascii="Arial" w:hAnsi="Arial" w:cs="Arial"/>
        </w:rPr>
        <w:t>UE’s</w:t>
      </w:r>
      <w:r w:rsidR="00E90C05">
        <w:rPr>
          <w:rFonts w:ascii="Arial" w:hAnsi="Arial" w:cs="Arial"/>
        </w:rPr>
        <w:t xml:space="preserve"> AI</w:t>
      </w:r>
      <w:r w:rsidR="00A96D48">
        <w:rPr>
          <w:rFonts w:ascii="Arial" w:hAnsi="Arial" w:cs="Arial"/>
        </w:rPr>
        <w:t>/</w:t>
      </w:r>
      <w:r w:rsidR="00E90C05">
        <w:rPr>
          <w:rFonts w:ascii="Arial" w:hAnsi="Arial" w:cs="Arial"/>
        </w:rPr>
        <w:t>ML functionality applicable.</w:t>
      </w:r>
      <w:r w:rsidR="003E6CAF">
        <w:rPr>
          <w:rFonts w:ascii="Arial" w:hAnsi="Arial" w:cs="Arial"/>
        </w:rPr>
        <w:t xml:space="preserve"> </w:t>
      </w:r>
      <w:r w:rsidR="00EF39F4">
        <w:rPr>
          <w:rFonts w:ascii="Arial" w:hAnsi="Arial" w:cs="Arial"/>
        </w:rPr>
        <w:t>In order for the AI</w:t>
      </w:r>
      <w:r w:rsidR="00A96D48">
        <w:rPr>
          <w:rFonts w:ascii="Arial" w:hAnsi="Arial" w:cs="Arial"/>
        </w:rPr>
        <w:t>/</w:t>
      </w:r>
      <w:r w:rsidR="00EF39F4">
        <w:rPr>
          <w:rFonts w:ascii="Arial" w:hAnsi="Arial" w:cs="Arial"/>
        </w:rPr>
        <w:t xml:space="preserve">ML functionality to generate radio measurement predictions on the </w:t>
      </w:r>
      <w:r w:rsidR="00E26C19">
        <w:rPr>
          <w:rFonts w:ascii="Arial" w:hAnsi="Arial" w:cs="Arial"/>
        </w:rPr>
        <w:t>s</w:t>
      </w:r>
      <w:r w:rsidR="00EF39F4">
        <w:rPr>
          <w:rFonts w:ascii="Arial" w:hAnsi="Arial" w:cs="Arial"/>
        </w:rPr>
        <w:t>et</w:t>
      </w:r>
      <w:r w:rsidR="00D51473">
        <w:rPr>
          <w:rFonts w:ascii="Arial" w:hAnsi="Arial" w:cs="Arial"/>
        </w:rPr>
        <w:t xml:space="preserve"> </w:t>
      </w:r>
      <w:r w:rsidR="00EF39F4">
        <w:rPr>
          <w:rFonts w:ascii="Arial" w:hAnsi="Arial" w:cs="Arial"/>
        </w:rPr>
        <w:t xml:space="preserve">A, </w:t>
      </w:r>
      <w:r w:rsidR="00994FF8">
        <w:rPr>
          <w:rFonts w:ascii="Arial" w:hAnsi="Arial" w:cs="Arial"/>
        </w:rPr>
        <w:t xml:space="preserve">the UE needs to be </w:t>
      </w:r>
      <w:r w:rsidR="00B40964">
        <w:rPr>
          <w:rFonts w:ascii="Arial" w:hAnsi="Arial" w:cs="Arial"/>
        </w:rPr>
        <w:t xml:space="preserve">provided with </w:t>
      </w:r>
      <w:r w:rsidR="005A6B98">
        <w:rPr>
          <w:rFonts w:ascii="Arial" w:hAnsi="Arial" w:cs="Arial"/>
        </w:rPr>
        <w:t>certain</w:t>
      </w:r>
      <w:r w:rsidR="00B40964">
        <w:rPr>
          <w:rFonts w:ascii="Arial" w:hAnsi="Arial" w:cs="Arial"/>
        </w:rPr>
        <w:t xml:space="preserve"> reference signals to allow measurements on</w:t>
      </w:r>
      <w:r w:rsidR="00994FF8">
        <w:rPr>
          <w:rFonts w:ascii="Arial" w:hAnsi="Arial" w:cs="Arial"/>
        </w:rPr>
        <w:t xml:space="preserve"> the </w:t>
      </w:r>
      <w:r w:rsidR="00D51473">
        <w:rPr>
          <w:rFonts w:ascii="Arial" w:hAnsi="Arial" w:cs="Arial"/>
        </w:rPr>
        <w:t>resources of</w:t>
      </w:r>
      <w:r w:rsidR="00BE523A">
        <w:rPr>
          <w:rFonts w:ascii="Arial" w:hAnsi="Arial" w:cs="Arial"/>
        </w:rPr>
        <w:t xml:space="preserve"> </w:t>
      </w:r>
      <w:r w:rsidR="00E26C19">
        <w:rPr>
          <w:rFonts w:ascii="Arial" w:hAnsi="Arial" w:cs="Arial"/>
        </w:rPr>
        <w:t>s</w:t>
      </w:r>
      <w:r w:rsidR="00994FF8">
        <w:rPr>
          <w:rFonts w:ascii="Arial" w:hAnsi="Arial" w:cs="Arial"/>
        </w:rPr>
        <w:t>et</w:t>
      </w:r>
      <w:r w:rsidR="00D51473">
        <w:rPr>
          <w:rFonts w:ascii="Arial" w:hAnsi="Arial" w:cs="Arial"/>
        </w:rPr>
        <w:t xml:space="preserve"> </w:t>
      </w:r>
      <w:r w:rsidR="00994FF8">
        <w:rPr>
          <w:rFonts w:ascii="Arial" w:hAnsi="Arial" w:cs="Arial"/>
        </w:rPr>
        <w:t>B.</w:t>
      </w:r>
      <w:r w:rsidR="005A6B98">
        <w:rPr>
          <w:rFonts w:ascii="Arial" w:hAnsi="Arial" w:cs="Arial"/>
        </w:rPr>
        <w:t xml:space="preserve"> Otherwise, </w:t>
      </w:r>
      <w:r w:rsidR="00492F0F">
        <w:rPr>
          <w:rFonts w:ascii="Arial" w:hAnsi="Arial" w:cs="Arial"/>
        </w:rPr>
        <w:t xml:space="preserve">consistency between the </w:t>
      </w:r>
      <w:r w:rsidR="00257738">
        <w:rPr>
          <w:rFonts w:ascii="Arial" w:hAnsi="Arial" w:cs="Arial"/>
        </w:rPr>
        <w:t>inference configuration and the previous training phase</w:t>
      </w:r>
      <w:r w:rsidR="00F05990">
        <w:rPr>
          <w:rFonts w:ascii="Arial" w:hAnsi="Arial" w:cs="Arial"/>
        </w:rPr>
        <w:t xml:space="preserve"> cannot be guaranteed</w:t>
      </w:r>
      <w:r w:rsidR="00D97CD8">
        <w:rPr>
          <w:rFonts w:ascii="Arial" w:hAnsi="Arial" w:cs="Arial"/>
        </w:rPr>
        <w:t>, i.e.</w:t>
      </w:r>
      <w:r w:rsidR="008A3E92">
        <w:rPr>
          <w:rFonts w:ascii="Arial" w:hAnsi="Arial" w:cs="Arial"/>
        </w:rPr>
        <w:t>,</w:t>
      </w:r>
      <w:r w:rsidR="00D97CD8">
        <w:rPr>
          <w:rFonts w:ascii="Arial" w:hAnsi="Arial" w:cs="Arial"/>
        </w:rPr>
        <w:t xml:space="preserve"> the</w:t>
      </w:r>
      <w:r w:rsidR="005A6B98">
        <w:rPr>
          <w:rFonts w:ascii="Arial" w:hAnsi="Arial" w:cs="Arial"/>
        </w:rPr>
        <w:t xml:space="preserve"> AI</w:t>
      </w:r>
      <w:r w:rsidR="00D51473">
        <w:rPr>
          <w:rFonts w:ascii="Arial" w:hAnsi="Arial" w:cs="Arial"/>
        </w:rPr>
        <w:t>/</w:t>
      </w:r>
      <w:r w:rsidR="005A6B98">
        <w:rPr>
          <w:rFonts w:ascii="Arial" w:hAnsi="Arial" w:cs="Arial"/>
        </w:rPr>
        <w:t>ML functionality will not be applicabl</w:t>
      </w:r>
      <w:r w:rsidR="00D97CD8">
        <w:rPr>
          <w:rFonts w:ascii="Arial" w:hAnsi="Arial" w:cs="Arial"/>
        </w:rPr>
        <w:t>e</w:t>
      </w:r>
      <w:r w:rsidR="0048224E">
        <w:rPr>
          <w:rFonts w:ascii="Arial" w:hAnsi="Arial" w:cs="Arial"/>
        </w:rPr>
        <w:t>.</w:t>
      </w:r>
      <w:r w:rsidR="00AE5830">
        <w:rPr>
          <w:rFonts w:ascii="Arial" w:hAnsi="Arial" w:cs="Arial"/>
        </w:rPr>
        <w:t xml:space="preserve"> </w:t>
      </w:r>
      <w:r w:rsidR="005166DC">
        <w:rPr>
          <w:rFonts w:ascii="Arial" w:hAnsi="Arial" w:cs="Arial"/>
        </w:rPr>
        <w:t>To this end,</w:t>
      </w:r>
      <w:r w:rsidR="004833C0">
        <w:rPr>
          <w:rFonts w:ascii="Arial" w:hAnsi="Arial" w:cs="Arial"/>
        </w:rPr>
        <w:t xml:space="preserve"> the so</w:t>
      </w:r>
      <w:r w:rsidR="00661E20">
        <w:rPr>
          <w:rFonts w:ascii="Arial" w:hAnsi="Arial" w:cs="Arial"/>
        </w:rPr>
        <w:t>-</w:t>
      </w:r>
      <w:r w:rsidR="004833C0">
        <w:rPr>
          <w:rFonts w:ascii="Arial" w:hAnsi="Arial" w:cs="Arial"/>
        </w:rPr>
        <w:t xml:space="preserve">called applicability reporting can be used </w:t>
      </w:r>
      <w:r w:rsidR="00A17271">
        <w:rPr>
          <w:rFonts w:ascii="Arial" w:hAnsi="Arial" w:cs="Arial"/>
        </w:rPr>
        <w:t>by the UE t</w:t>
      </w:r>
      <w:r w:rsidR="004874AB">
        <w:rPr>
          <w:rFonts w:ascii="Arial" w:hAnsi="Arial" w:cs="Arial"/>
        </w:rPr>
        <w:t>o</w:t>
      </w:r>
      <w:r w:rsidR="00F35208">
        <w:rPr>
          <w:rFonts w:ascii="Arial" w:hAnsi="Arial" w:cs="Arial"/>
        </w:rPr>
        <w:t xml:space="preserve"> get assistance from the network on getting t</w:t>
      </w:r>
      <w:r w:rsidR="00E1554E">
        <w:rPr>
          <w:rFonts w:ascii="Arial" w:hAnsi="Arial" w:cs="Arial"/>
        </w:rPr>
        <w:t xml:space="preserve">he proper resources </w:t>
      </w:r>
      <w:r w:rsidR="006C4016">
        <w:rPr>
          <w:rFonts w:ascii="Arial" w:hAnsi="Arial" w:cs="Arial"/>
        </w:rPr>
        <w:t>for AI</w:t>
      </w:r>
      <w:r w:rsidR="003400BA">
        <w:rPr>
          <w:rFonts w:ascii="Arial" w:hAnsi="Arial" w:cs="Arial"/>
        </w:rPr>
        <w:t>/</w:t>
      </w:r>
      <w:r w:rsidR="006C4016">
        <w:rPr>
          <w:rFonts w:ascii="Arial" w:hAnsi="Arial" w:cs="Arial"/>
        </w:rPr>
        <w:t>ML-related operations</w:t>
      </w:r>
      <w:r w:rsidR="00E1554E">
        <w:rPr>
          <w:rFonts w:ascii="Arial" w:hAnsi="Arial" w:cs="Arial"/>
        </w:rPr>
        <w:t>.</w:t>
      </w:r>
    </w:p>
    <w:p w14:paraId="6A1A3250" w14:textId="059BB15C" w:rsidR="00AE5830" w:rsidRPr="00E73832" w:rsidRDefault="00E73832" w:rsidP="00EC3D2D">
      <w:pPr>
        <w:pStyle w:val="Proposal"/>
      </w:pPr>
      <w:bookmarkStart w:id="22" w:name="_Ref163139451"/>
      <w:bookmarkStart w:id="23" w:name="_Ref163139524"/>
      <w:bookmarkStart w:id="24" w:name="_Toc163202974"/>
      <w:r>
        <w:t xml:space="preserve">The applicability reporting </w:t>
      </w:r>
      <w:r w:rsidR="00EF39F4">
        <w:t>from the UE</w:t>
      </w:r>
      <w:r w:rsidR="00327BE8">
        <w:t xml:space="preserve"> </w:t>
      </w:r>
      <w:r w:rsidR="00892E9D">
        <w:t xml:space="preserve">can be used </w:t>
      </w:r>
      <w:r w:rsidR="00E629E8">
        <w:t xml:space="preserve">to </w:t>
      </w:r>
      <w:r w:rsidR="00196F1A">
        <w:t xml:space="preserve">ensure </w:t>
      </w:r>
      <w:r w:rsidR="00892E9D">
        <w:t>consistency between the inference and training.</w:t>
      </w:r>
      <w:bookmarkEnd w:id="22"/>
      <w:bookmarkEnd w:id="23"/>
      <w:bookmarkEnd w:id="24"/>
    </w:p>
    <w:p w14:paraId="58E3A52E" w14:textId="3878A605" w:rsidR="00B157ED" w:rsidRDefault="00C25FD5" w:rsidP="00E617A7">
      <w:pPr>
        <w:jc w:val="both"/>
        <w:rPr>
          <w:rFonts w:ascii="Arial" w:hAnsi="Arial" w:cs="Arial"/>
        </w:rPr>
      </w:pPr>
      <w:r w:rsidRPr="00EC3D2D">
        <w:rPr>
          <w:rFonts w:ascii="Arial" w:hAnsi="Arial" w:cs="Arial"/>
        </w:rPr>
        <w:t xml:space="preserve">In particular, </w:t>
      </w:r>
      <w:r w:rsidR="00AA0063" w:rsidRPr="00EC3D2D">
        <w:rPr>
          <w:rFonts w:ascii="Arial" w:hAnsi="Arial" w:cs="Arial"/>
        </w:rPr>
        <w:t xml:space="preserve">related to the applicability reporting, </w:t>
      </w:r>
      <w:r w:rsidRPr="00EC3D2D">
        <w:rPr>
          <w:rFonts w:ascii="Arial" w:hAnsi="Arial" w:cs="Arial"/>
        </w:rPr>
        <w:t xml:space="preserve">during </w:t>
      </w:r>
      <w:r w:rsidR="00E678BE" w:rsidRPr="00EC3D2D">
        <w:rPr>
          <w:rFonts w:ascii="Arial" w:hAnsi="Arial" w:cs="Arial"/>
        </w:rPr>
        <w:t>the Rel</w:t>
      </w:r>
      <w:r w:rsidR="002F4325" w:rsidRPr="003E6846">
        <w:rPr>
          <w:rFonts w:ascii="Arial" w:hAnsi="Arial" w:cs="Arial"/>
        </w:rPr>
        <w:t>-</w:t>
      </w:r>
      <w:r w:rsidR="00E678BE" w:rsidRPr="00EC3D2D">
        <w:rPr>
          <w:rFonts w:ascii="Arial" w:hAnsi="Arial" w:cs="Arial"/>
        </w:rPr>
        <w:t>18 SI, RAN2 identified two possible</w:t>
      </w:r>
      <w:r w:rsidR="00BB653C" w:rsidRPr="00EC3D2D">
        <w:rPr>
          <w:rFonts w:ascii="Arial" w:hAnsi="Arial" w:cs="Arial"/>
        </w:rPr>
        <w:t xml:space="preserve"> ways</w:t>
      </w:r>
      <w:r w:rsidR="002F4325" w:rsidRPr="003E6846">
        <w:rPr>
          <w:rFonts w:ascii="Arial" w:hAnsi="Arial" w:cs="Arial"/>
        </w:rPr>
        <w:t>:</w:t>
      </w:r>
    </w:p>
    <w:p w14:paraId="19EE39DF" w14:textId="0785EC61" w:rsidR="00B157ED" w:rsidRPr="00AB065D" w:rsidRDefault="00443227" w:rsidP="00B157ED">
      <w:pPr>
        <w:pStyle w:val="ListParagraph"/>
        <w:numPr>
          <w:ilvl w:val="0"/>
          <w:numId w:val="15"/>
        </w:numPr>
        <w:jc w:val="both"/>
        <w:rPr>
          <w:rFonts w:ascii="Arial" w:hAnsi="Arial" w:cs="Arial"/>
          <w:sz w:val="20"/>
          <w:szCs w:val="20"/>
        </w:rPr>
      </w:pPr>
      <w:r w:rsidRPr="00AB065D">
        <w:rPr>
          <w:rFonts w:ascii="Arial" w:hAnsi="Arial" w:cs="Arial"/>
          <w:sz w:val="20"/>
          <w:szCs w:val="20"/>
        </w:rPr>
        <w:t xml:space="preserve">a </w:t>
      </w:r>
      <w:r w:rsidRPr="00AB065D">
        <w:rPr>
          <w:rFonts w:ascii="Arial" w:hAnsi="Arial" w:cs="Arial"/>
          <w:sz w:val="20"/>
          <w:szCs w:val="20"/>
          <w:u w:val="single"/>
        </w:rPr>
        <w:t>reactive approach</w:t>
      </w:r>
      <w:r w:rsidR="00B157ED" w:rsidRPr="00AB065D">
        <w:rPr>
          <w:rFonts w:ascii="Arial" w:hAnsi="Arial" w:cs="Arial"/>
          <w:sz w:val="20"/>
          <w:szCs w:val="20"/>
          <w:u w:val="single"/>
          <w:lang w:val="en-US"/>
        </w:rPr>
        <w:t>,</w:t>
      </w:r>
      <w:r w:rsidRPr="00AB065D">
        <w:rPr>
          <w:rFonts w:ascii="Arial" w:hAnsi="Arial" w:cs="Arial"/>
          <w:sz w:val="20"/>
          <w:szCs w:val="20"/>
        </w:rPr>
        <w:t xml:space="preserve"> and</w:t>
      </w:r>
    </w:p>
    <w:p w14:paraId="1BB8F011" w14:textId="37CA018E" w:rsidR="00B157ED" w:rsidRPr="00AB065D" w:rsidRDefault="00127262" w:rsidP="00B157ED">
      <w:pPr>
        <w:pStyle w:val="ListParagraph"/>
        <w:numPr>
          <w:ilvl w:val="0"/>
          <w:numId w:val="15"/>
        </w:numPr>
        <w:jc w:val="both"/>
        <w:rPr>
          <w:rFonts w:ascii="Arial" w:hAnsi="Arial" w:cs="Arial"/>
          <w:sz w:val="20"/>
          <w:szCs w:val="20"/>
        </w:rPr>
      </w:pPr>
      <w:r w:rsidRPr="00AB065D">
        <w:rPr>
          <w:rFonts w:ascii="Arial" w:hAnsi="Arial" w:cs="Arial"/>
          <w:sz w:val="20"/>
          <w:szCs w:val="20"/>
        </w:rPr>
        <w:t xml:space="preserve">a </w:t>
      </w:r>
      <w:r w:rsidRPr="00AB065D">
        <w:rPr>
          <w:rFonts w:ascii="Arial" w:hAnsi="Arial" w:cs="Arial"/>
          <w:sz w:val="20"/>
          <w:szCs w:val="20"/>
          <w:u w:val="single"/>
        </w:rPr>
        <w:t>proactive approach</w:t>
      </w:r>
      <w:r w:rsidRPr="00AB065D">
        <w:rPr>
          <w:rFonts w:ascii="Arial" w:hAnsi="Arial" w:cs="Arial"/>
          <w:sz w:val="20"/>
          <w:szCs w:val="20"/>
        </w:rPr>
        <w:t>.</w:t>
      </w:r>
    </w:p>
    <w:p w14:paraId="4604CA21" w14:textId="5BAA86E4" w:rsidR="002B635E" w:rsidRDefault="00B157ED" w:rsidP="00B157ED">
      <w:pPr>
        <w:jc w:val="both"/>
        <w:rPr>
          <w:rFonts w:ascii="Arial" w:hAnsi="Arial" w:cs="Arial"/>
        </w:rPr>
      </w:pPr>
      <w:r>
        <w:rPr>
          <w:rFonts w:ascii="Arial" w:hAnsi="Arial" w:cs="Arial"/>
        </w:rPr>
        <w:br/>
      </w:r>
      <w:r w:rsidR="000873F7" w:rsidRPr="00FD444C">
        <w:rPr>
          <w:rFonts w:ascii="Arial" w:hAnsi="Arial" w:cs="Arial"/>
        </w:rPr>
        <w:t>According to the TR, a</w:t>
      </w:r>
      <w:r w:rsidR="00127262" w:rsidRPr="00FD444C">
        <w:rPr>
          <w:rFonts w:ascii="Arial" w:hAnsi="Arial" w:cs="Arial"/>
        </w:rPr>
        <w:t xml:space="preserve"> reactive reporting would imply the UE to provide information to the network upon receiving an action from it.</w:t>
      </w:r>
      <w:r w:rsidR="00B66C0B" w:rsidRPr="00FD444C">
        <w:rPr>
          <w:rFonts w:ascii="Arial" w:hAnsi="Arial" w:cs="Arial"/>
        </w:rPr>
        <w:t xml:space="preserve"> </w:t>
      </w:r>
      <w:r w:rsidR="00211107" w:rsidRPr="00FD444C">
        <w:rPr>
          <w:rFonts w:ascii="Arial" w:hAnsi="Arial" w:cs="Arial"/>
        </w:rPr>
        <w:t>A</w:t>
      </w:r>
      <w:r w:rsidR="00B66C0B" w:rsidRPr="00FD444C">
        <w:rPr>
          <w:rFonts w:ascii="Arial" w:hAnsi="Arial" w:cs="Arial"/>
        </w:rPr>
        <w:t xml:space="preserve"> proactive reporting would involve the UE to provide information to the network without necessarily receiving an action from it.</w:t>
      </w:r>
      <w:r w:rsidR="00C63807" w:rsidRPr="00FD444C">
        <w:rPr>
          <w:rFonts w:ascii="Arial" w:hAnsi="Arial" w:cs="Arial"/>
        </w:rPr>
        <w:t xml:space="preserve"> How these two approaches translate into RRC procedures should be </w:t>
      </w:r>
      <w:r w:rsidR="00553006" w:rsidRPr="00FD444C">
        <w:rPr>
          <w:rFonts w:ascii="Arial" w:hAnsi="Arial" w:cs="Arial"/>
        </w:rPr>
        <w:t>investigated during the WI.</w:t>
      </w:r>
    </w:p>
    <w:p w14:paraId="1AC1F52D" w14:textId="3D375D18" w:rsidR="00E5460A" w:rsidRPr="00FD444C" w:rsidRDefault="00553006" w:rsidP="00E617A7">
      <w:pPr>
        <w:jc w:val="both"/>
        <w:rPr>
          <w:rFonts w:ascii="Arial" w:hAnsi="Arial" w:cs="Arial"/>
        </w:rPr>
      </w:pPr>
      <w:r w:rsidRPr="00FD444C">
        <w:rPr>
          <w:rFonts w:ascii="Arial" w:hAnsi="Arial" w:cs="Arial"/>
        </w:rPr>
        <w:t>In our view</w:t>
      </w:r>
      <w:r w:rsidR="006C2888" w:rsidRPr="00FD444C">
        <w:rPr>
          <w:rFonts w:ascii="Arial" w:hAnsi="Arial" w:cs="Arial"/>
        </w:rPr>
        <w:t>, a reactive reporting would imply</w:t>
      </w:r>
      <w:r w:rsidR="00BE1EF8">
        <w:rPr>
          <w:rFonts w:ascii="Arial" w:hAnsi="Arial" w:cs="Arial"/>
        </w:rPr>
        <w:t>, first, for</w:t>
      </w:r>
      <w:r w:rsidR="006C2888" w:rsidRPr="00AB065D">
        <w:rPr>
          <w:rFonts w:ascii="Arial" w:hAnsi="Arial" w:cs="Arial"/>
        </w:rPr>
        <w:t xml:space="preserve"> </w:t>
      </w:r>
      <w:r w:rsidR="006C2888" w:rsidRPr="00FD444C">
        <w:rPr>
          <w:rFonts w:ascii="Arial" w:hAnsi="Arial" w:cs="Arial"/>
        </w:rPr>
        <w:t xml:space="preserve">the </w:t>
      </w:r>
      <w:bookmarkStart w:id="25" w:name="_Hlk163122020"/>
      <w:r w:rsidR="005627EC" w:rsidRPr="00FD444C">
        <w:rPr>
          <w:rFonts w:ascii="Arial" w:hAnsi="Arial" w:cs="Arial"/>
        </w:rPr>
        <w:t xml:space="preserve">gNB </w:t>
      </w:r>
      <w:r w:rsidR="00BE1EF8">
        <w:rPr>
          <w:rFonts w:ascii="Arial" w:hAnsi="Arial" w:cs="Arial"/>
        </w:rPr>
        <w:t>to</w:t>
      </w:r>
      <w:r w:rsidR="00912513" w:rsidRPr="00AB065D">
        <w:rPr>
          <w:rFonts w:ascii="Arial" w:hAnsi="Arial" w:cs="Arial"/>
        </w:rPr>
        <w:t xml:space="preserve"> </w:t>
      </w:r>
      <w:r w:rsidR="00921040">
        <w:rPr>
          <w:rFonts w:ascii="Arial" w:hAnsi="Arial" w:cs="Arial"/>
        </w:rPr>
        <w:t>provide</w:t>
      </w:r>
      <w:r w:rsidR="005627EC" w:rsidRPr="00FD444C">
        <w:rPr>
          <w:rFonts w:ascii="Arial" w:hAnsi="Arial" w:cs="Arial"/>
        </w:rPr>
        <w:t xml:space="preserve"> the UE</w:t>
      </w:r>
      <w:r w:rsidR="00805B3D" w:rsidRPr="00FD444C">
        <w:rPr>
          <w:rFonts w:ascii="Arial" w:hAnsi="Arial" w:cs="Arial"/>
        </w:rPr>
        <w:t xml:space="preserve"> with </w:t>
      </w:r>
      <w:r w:rsidR="00921040">
        <w:rPr>
          <w:rFonts w:ascii="Arial" w:hAnsi="Arial" w:cs="Arial"/>
        </w:rPr>
        <w:t xml:space="preserve">an </w:t>
      </w:r>
      <w:r w:rsidR="00522C91" w:rsidRPr="00FD444C">
        <w:rPr>
          <w:rFonts w:ascii="Arial" w:hAnsi="Arial" w:cs="Arial"/>
        </w:rPr>
        <w:t>AI</w:t>
      </w:r>
      <w:r w:rsidR="005906A2" w:rsidRPr="00FD444C">
        <w:rPr>
          <w:rFonts w:ascii="Arial" w:hAnsi="Arial" w:cs="Arial"/>
        </w:rPr>
        <w:t>/</w:t>
      </w:r>
      <w:r w:rsidR="00522C91" w:rsidRPr="00FD444C">
        <w:rPr>
          <w:rFonts w:ascii="Arial" w:hAnsi="Arial" w:cs="Arial"/>
        </w:rPr>
        <w:t>ML</w:t>
      </w:r>
      <w:r w:rsidR="000C6710" w:rsidRPr="00FD444C">
        <w:rPr>
          <w:rFonts w:ascii="Arial" w:hAnsi="Arial" w:cs="Arial"/>
        </w:rPr>
        <w:t>-related</w:t>
      </w:r>
      <w:r w:rsidR="0048268F" w:rsidRPr="00FD444C">
        <w:rPr>
          <w:rFonts w:ascii="Arial" w:hAnsi="Arial" w:cs="Arial"/>
        </w:rPr>
        <w:t xml:space="preserve"> resource configuration (e.g. </w:t>
      </w:r>
      <w:r w:rsidR="009D745A">
        <w:rPr>
          <w:rFonts w:ascii="Arial" w:hAnsi="Arial" w:cs="Arial"/>
        </w:rPr>
        <w:t xml:space="preserve">including the </w:t>
      </w:r>
      <w:r w:rsidR="005906A2" w:rsidRPr="00FD444C">
        <w:rPr>
          <w:rFonts w:ascii="Arial" w:hAnsi="Arial" w:cs="Arial"/>
        </w:rPr>
        <w:t>s</w:t>
      </w:r>
      <w:r w:rsidR="0048268F" w:rsidRPr="00FD444C">
        <w:rPr>
          <w:rFonts w:ascii="Arial" w:hAnsi="Arial" w:cs="Arial"/>
        </w:rPr>
        <w:t xml:space="preserve">et A and/or </w:t>
      </w:r>
      <w:r w:rsidR="005906A2" w:rsidRPr="00FD444C">
        <w:rPr>
          <w:rFonts w:ascii="Arial" w:hAnsi="Arial" w:cs="Arial"/>
        </w:rPr>
        <w:t>s</w:t>
      </w:r>
      <w:r w:rsidR="0048268F" w:rsidRPr="00FD444C">
        <w:rPr>
          <w:rFonts w:ascii="Arial" w:hAnsi="Arial" w:cs="Arial"/>
        </w:rPr>
        <w:t>et B)</w:t>
      </w:r>
      <w:bookmarkEnd w:id="25"/>
      <w:r w:rsidR="00912513" w:rsidRPr="00FD444C">
        <w:rPr>
          <w:rFonts w:ascii="Arial" w:hAnsi="Arial" w:cs="Arial"/>
        </w:rPr>
        <w:t>,</w:t>
      </w:r>
      <w:r w:rsidR="007152A5" w:rsidRPr="00FD444C">
        <w:rPr>
          <w:rFonts w:ascii="Arial" w:hAnsi="Arial" w:cs="Arial"/>
        </w:rPr>
        <w:t xml:space="preserve"> as we propose in </w:t>
      </w:r>
      <w:r w:rsidR="007152A5" w:rsidRPr="00FD444C">
        <w:rPr>
          <w:rFonts w:ascii="Arial" w:hAnsi="Arial" w:cs="Arial"/>
        </w:rPr>
        <w:fldChar w:fldCharType="begin"/>
      </w:r>
      <w:r w:rsidR="007152A5" w:rsidRPr="00FD444C">
        <w:rPr>
          <w:rFonts w:ascii="Arial" w:hAnsi="Arial" w:cs="Arial"/>
        </w:rPr>
        <w:instrText xml:space="preserve"> REF _Ref162889762 \r \h </w:instrText>
      </w:r>
      <w:r w:rsidR="00E311E9" w:rsidRPr="00FD444C">
        <w:rPr>
          <w:rFonts w:ascii="Arial" w:hAnsi="Arial" w:cs="Arial"/>
        </w:rPr>
        <w:instrText xml:space="preserve"> \* MERGEFORMAT </w:instrText>
      </w:r>
      <w:r w:rsidR="007152A5" w:rsidRPr="00FD444C">
        <w:rPr>
          <w:rFonts w:ascii="Arial" w:hAnsi="Arial" w:cs="Arial"/>
        </w:rPr>
      </w:r>
      <w:r w:rsidR="007152A5" w:rsidRPr="00FD444C">
        <w:rPr>
          <w:rFonts w:ascii="Arial" w:hAnsi="Arial" w:cs="Arial"/>
        </w:rPr>
        <w:fldChar w:fldCharType="separate"/>
      </w:r>
      <w:r w:rsidR="007152A5" w:rsidRPr="00FD444C">
        <w:rPr>
          <w:rFonts w:ascii="Arial" w:hAnsi="Arial" w:cs="Arial"/>
        </w:rPr>
        <w:t>Proposal 4</w:t>
      </w:r>
      <w:r w:rsidR="007152A5" w:rsidRPr="00FD444C">
        <w:rPr>
          <w:rFonts w:ascii="Arial" w:hAnsi="Arial" w:cs="Arial"/>
        </w:rPr>
        <w:fldChar w:fldCharType="end"/>
      </w:r>
      <w:r w:rsidR="007152A5" w:rsidRPr="00FD444C">
        <w:rPr>
          <w:rFonts w:ascii="Arial" w:hAnsi="Arial" w:cs="Arial"/>
        </w:rPr>
        <w:t>,</w:t>
      </w:r>
      <w:r w:rsidR="00912513" w:rsidRPr="00FD444C">
        <w:rPr>
          <w:rFonts w:ascii="Arial" w:hAnsi="Arial" w:cs="Arial"/>
        </w:rPr>
        <w:t xml:space="preserve"> and then the UE </w:t>
      </w:r>
      <w:r w:rsidR="00C9618B">
        <w:rPr>
          <w:rFonts w:ascii="Arial" w:hAnsi="Arial" w:cs="Arial"/>
        </w:rPr>
        <w:t xml:space="preserve">reacting to it. For example, the UE could </w:t>
      </w:r>
      <w:r w:rsidR="00827F17" w:rsidRPr="00FD444C">
        <w:rPr>
          <w:rFonts w:ascii="Arial" w:hAnsi="Arial" w:cs="Arial"/>
        </w:rPr>
        <w:t>indicat</w:t>
      </w:r>
      <w:r w:rsidR="00C9618B">
        <w:rPr>
          <w:rFonts w:ascii="Arial" w:hAnsi="Arial" w:cs="Arial"/>
        </w:rPr>
        <w:t>e</w:t>
      </w:r>
      <w:r w:rsidR="00827F17" w:rsidRPr="00FD444C">
        <w:rPr>
          <w:rFonts w:ascii="Arial" w:hAnsi="Arial" w:cs="Arial"/>
        </w:rPr>
        <w:t xml:space="preserve"> </w:t>
      </w:r>
      <w:r w:rsidR="007152A5" w:rsidRPr="00FD444C">
        <w:rPr>
          <w:rFonts w:ascii="Arial" w:hAnsi="Arial" w:cs="Arial"/>
        </w:rPr>
        <w:t>which of these</w:t>
      </w:r>
      <w:r w:rsidR="00827F17" w:rsidRPr="00FD444C">
        <w:rPr>
          <w:rFonts w:ascii="Arial" w:hAnsi="Arial" w:cs="Arial"/>
        </w:rPr>
        <w:t xml:space="preserve"> set</w:t>
      </w:r>
      <w:r w:rsidR="00E26C19" w:rsidRPr="00FD444C">
        <w:rPr>
          <w:rFonts w:ascii="Arial" w:hAnsi="Arial" w:cs="Arial"/>
        </w:rPr>
        <w:t>s</w:t>
      </w:r>
      <w:r w:rsidR="00827F17" w:rsidRPr="00FD444C">
        <w:rPr>
          <w:rFonts w:ascii="Arial" w:hAnsi="Arial" w:cs="Arial"/>
        </w:rPr>
        <w:t xml:space="preserve"> of resources (</w:t>
      </w:r>
      <w:r w:rsidR="00E17FD8" w:rsidRPr="00FD444C">
        <w:rPr>
          <w:rFonts w:ascii="Arial" w:hAnsi="Arial" w:cs="Arial"/>
        </w:rPr>
        <w:t xml:space="preserve">e.g. </w:t>
      </w:r>
      <w:r w:rsidR="00827F17" w:rsidRPr="00FD444C">
        <w:rPr>
          <w:rFonts w:ascii="Arial" w:hAnsi="Arial" w:cs="Arial"/>
        </w:rPr>
        <w:t xml:space="preserve">set A/set B) would make the </w:t>
      </w:r>
      <w:r w:rsidR="00E26C19" w:rsidRPr="00FD444C">
        <w:rPr>
          <w:rFonts w:ascii="Arial" w:hAnsi="Arial" w:cs="Arial"/>
        </w:rPr>
        <w:t>functionality</w:t>
      </w:r>
      <w:r w:rsidR="00827F17" w:rsidRPr="00FD444C">
        <w:rPr>
          <w:rFonts w:ascii="Arial" w:hAnsi="Arial" w:cs="Arial"/>
        </w:rPr>
        <w:t xml:space="preserve"> applicable</w:t>
      </w:r>
      <w:r w:rsidR="003D0E38" w:rsidRPr="00FD444C">
        <w:rPr>
          <w:rFonts w:ascii="Arial" w:hAnsi="Arial" w:cs="Arial"/>
        </w:rPr>
        <w:t>, or simply indicating that no AI</w:t>
      </w:r>
      <w:r w:rsidR="00E26C19" w:rsidRPr="00FD444C">
        <w:rPr>
          <w:rFonts w:ascii="Arial" w:hAnsi="Arial" w:cs="Arial"/>
        </w:rPr>
        <w:t>/</w:t>
      </w:r>
      <w:r w:rsidR="003D0E38" w:rsidRPr="00FD444C">
        <w:rPr>
          <w:rFonts w:ascii="Arial" w:hAnsi="Arial" w:cs="Arial"/>
        </w:rPr>
        <w:t>ML functionality is applicable</w:t>
      </w:r>
      <w:r w:rsidR="000C6710" w:rsidRPr="00FD444C">
        <w:rPr>
          <w:rFonts w:ascii="Arial" w:hAnsi="Arial" w:cs="Arial"/>
        </w:rPr>
        <w:t>.</w:t>
      </w:r>
      <w:r w:rsidR="002315AD" w:rsidRPr="00FD444C">
        <w:rPr>
          <w:rFonts w:ascii="Arial" w:hAnsi="Arial" w:cs="Arial"/>
        </w:rPr>
        <w:t xml:space="preserve"> The gNB may then configure</w:t>
      </w:r>
      <w:r w:rsidR="004D640F" w:rsidRPr="00FD444C">
        <w:rPr>
          <w:rFonts w:ascii="Arial" w:hAnsi="Arial" w:cs="Arial"/>
        </w:rPr>
        <w:t>/activate</w:t>
      </w:r>
      <w:r w:rsidR="002315AD" w:rsidRPr="00FD444C">
        <w:rPr>
          <w:rFonts w:ascii="Arial" w:hAnsi="Arial" w:cs="Arial"/>
        </w:rPr>
        <w:t xml:space="preserve"> the UE </w:t>
      </w:r>
      <w:r w:rsidR="00E17FD8" w:rsidRPr="00FD444C">
        <w:rPr>
          <w:rFonts w:ascii="Arial" w:hAnsi="Arial" w:cs="Arial"/>
        </w:rPr>
        <w:t>with the necessary radio resource configurations that are needed to make the AI</w:t>
      </w:r>
      <w:r w:rsidR="00E26C19" w:rsidRPr="00FD444C">
        <w:rPr>
          <w:rFonts w:ascii="Arial" w:hAnsi="Arial" w:cs="Arial"/>
        </w:rPr>
        <w:t>/</w:t>
      </w:r>
      <w:r w:rsidR="00E17FD8" w:rsidRPr="00FD444C">
        <w:rPr>
          <w:rFonts w:ascii="Arial" w:hAnsi="Arial" w:cs="Arial"/>
        </w:rPr>
        <w:t xml:space="preserve">ML functionality </w:t>
      </w:r>
      <w:r w:rsidR="00BC6EC4" w:rsidRPr="00FD444C">
        <w:rPr>
          <w:rFonts w:ascii="Arial" w:hAnsi="Arial" w:cs="Arial"/>
        </w:rPr>
        <w:t>applicable.</w:t>
      </w:r>
      <w:r w:rsidR="006F4713" w:rsidRPr="00FD444C">
        <w:rPr>
          <w:rFonts w:ascii="Arial" w:hAnsi="Arial" w:cs="Arial"/>
        </w:rPr>
        <w:br/>
      </w:r>
      <w:r w:rsidR="00BE1EF8">
        <w:rPr>
          <w:rFonts w:ascii="Arial" w:hAnsi="Arial" w:cs="Arial"/>
        </w:rPr>
        <w:br/>
      </w:r>
      <w:r w:rsidR="006F4713" w:rsidRPr="00FD444C">
        <w:rPr>
          <w:rFonts w:ascii="Arial" w:hAnsi="Arial" w:cs="Arial"/>
        </w:rPr>
        <w:t xml:space="preserve">The proactive reporting would instead imply the UE proactively indicating </w:t>
      </w:r>
      <w:r w:rsidR="001F29BC" w:rsidRPr="00FD444C">
        <w:rPr>
          <w:rFonts w:ascii="Arial" w:hAnsi="Arial" w:cs="Arial"/>
        </w:rPr>
        <w:t xml:space="preserve">the need </w:t>
      </w:r>
      <w:r w:rsidR="008674C1" w:rsidRPr="00FD444C">
        <w:rPr>
          <w:rFonts w:ascii="Arial" w:hAnsi="Arial" w:cs="Arial"/>
        </w:rPr>
        <w:t xml:space="preserve">for </w:t>
      </w:r>
      <w:r w:rsidR="00571920" w:rsidRPr="00FD444C">
        <w:rPr>
          <w:rFonts w:ascii="Arial" w:hAnsi="Arial" w:cs="Arial"/>
        </w:rPr>
        <w:t>a</w:t>
      </w:r>
      <w:r w:rsidR="006F4713" w:rsidRPr="00FD444C">
        <w:rPr>
          <w:rFonts w:ascii="Arial" w:hAnsi="Arial" w:cs="Arial"/>
        </w:rPr>
        <w:t xml:space="preserve"> change</w:t>
      </w:r>
      <w:r w:rsidR="00893514" w:rsidRPr="00FD444C">
        <w:rPr>
          <w:rFonts w:ascii="Arial" w:hAnsi="Arial" w:cs="Arial"/>
        </w:rPr>
        <w:t xml:space="preserve"> in the </w:t>
      </w:r>
      <w:r w:rsidR="00EB6956" w:rsidRPr="00FD444C">
        <w:rPr>
          <w:rFonts w:ascii="Arial" w:hAnsi="Arial" w:cs="Arial"/>
        </w:rPr>
        <w:t xml:space="preserve">radio </w:t>
      </w:r>
      <w:r w:rsidR="008674C1" w:rsidRPr="00FD444C">
        <w:rPr>
          <w:rFonts w:ascii="Arial" w:hAnsi="Arial" w:cs="Arial"/>
        </w:rPr>
        <w:t>measurements</w:t>
      </w:r>
      <w:r w:rsidR="00571920" w:rsidRPr="00FD444C">
        <w:rPr>
          <w:rFonts w:ascii="Arial" w:hAnsi="Arial" w:cs="Arial"/>
        </w:rPr>
        <w:t xml:space="preserve"> </w:t>
      </w:r>
      <w:r w:rsidR="00C13060" w:rsidRPr="00FD444C">
        <w:rPr>
          <w:rFonts w:ascii="Arial" w:hAnsi="Arial" w:cs="Arial"/>
        </w:rPr>
        <w:t>(e.g</w:t>
      </w:r>
      <w:r w:rsidR="00C13060" w:rsidRPr="004A06BB">
        <w:rPr>
          <w:rFonts w:ascii="Arial" w:hAnsi="Arial" w:cs="Arial"/>
        </w:rPr>
        <w:t>.</w:t>
      </w:r>
      <w:r w:rsidR="00BE1EF8">
        <w:rPr>
          <w:rFonts w:ascii="Arial" w:hAnsi="Arial" w:cs="Arial"/>
        </w:rPr>
        <w:t>,</w:t>
      </w:r>
      <w:r w:rsidR="00C13060" w:rsidRPr="00FD444C">
        <w:rPr>
          <w:rFonts w:ascii="Arial" w:hAnsi="Arial" w:cs="Arial"/>
        </w:rPr>
        <w:t xml:space="preserve"> a new set of A/B resources) </w:t>
      </w:r>
      <w:r w:rsidR="00571920" w:rsidRPr="00FD444C">
        <w:rPr>
          <w:rFonts w:ascii="Arial" w:hAnsi="Arial" w:cs="Arial"/>
        </w:rPr>
        <w:t xml:space="preserve">to keep the </w:t>
      </w:r>
      <w:r w:rsidR="00E86661" w:rsidRPr="00FD444C">
        <w:rPr>
          <w:rFonts w:ascii="Arial" w:hAnsi="Arial" w:cs="Arial"/>
        </w:rPr>
        <w:t>AI</w:t>
      </w:r>
      <w:r w:rsidR="00E26C19" w:rsidRPr="00FD444C">
        <w:rPr>
          <w:rFonts w:ascii="Arial" w:hAnsi="Arial" w:cs="Arial"/>
        </w:rPr>
        <w:t>/</w:t>
      </w:r>
      <w:r w:rsidR="00E86661" w:rsidRPr="00FD444C">
        <w:rPr>
          <w:rFonts w:ascii="Arial" w:hAnsi="Arial" w:cs="Arial"/>
        </w:rPr>
        <w:t>ML functionality</w:t>
      </w:r>
      <w:r w:rsidR="00571920" w:rsidRPr="00FD444C">
        <w:rPr>
          <w:rFonts w:ascii="Arial" w:hAnsi="Arial" w:cs="Arial"/>
        </w:rPr>
        <w:t xml:space="preserve"> applicable</w:t>
      </w:r>
      <w:r w:rsidR="00EB6956" w:rsidRPr="00FD444C">
        <w:rPr>
          <w:rFonts w:ascii="Arial" w:hAnsi="Arial" w:cs="Arial"/>
        </w:rPr>
        <w:t xml:space="preserve">. </w:t>
      </w:r>
      <w:r w:rsidR="00D44FE1" w:rsidRPr="00FD444C">
        <w:rPr>
          <w:rFonts w:ascii="Arial" w:hAnsi="Arial" w:cs="Arial"/>
        </w:rPr>
        <w:t xml:space="preserve">The UE </w:t>
      </w:r>
      <w:r w:rsidR="00B76335" w:rsidRPr="00FD444C">
        <w:rPr>
          <w:rFonts w:ascii="Arial" w:hAnsi="Arial" w:cs="Arial"/>
        </w:rPr>
        <w:t xml:space="preserve">may </w:t>
      </w:r>
      <w:r w:rsidR="001F67F2" w:rsidRPr="00FD444C">
        <w:rPr>
          <w:rFonts w:ascii="Arial" w:hAnsi="Arial" w:cs="Arial"/>
        </w:rPr>
        <w:t xml:space="preserve">for example </w:t>
      </w:r>
      <w:r w:rsidR="00F45CC3" w:rsidRPr="00FD444C">
        <w:rPr>
          <w:rFonts w:ascii="Arial" w:hAnsi="Arial" w:cs="Arial"/>
        </w:rPr>
        <w:t xml:space="preserve">indicate </w:t>
      </w:r>
      <w:r w:rsidR="00A000A5" w:rsidRPr="00FD444C">
        <w:rPr>
          <w:rFonts w:ascii="Arial" w:hAnsi="Arial" w:cs="Arial"/>
        </w:rPr>
        <w:t xml:space="preserve">which resources among the ones </w:t>
      </w:r>
      <w:r w:rsidR="00BF78DE" w:rsidRPr="00FD444C">
        <w:rPr>
          <w:rFonts w:ascii="Arial" w:hAnsi="Arial" w:cs="Arial"/>
        </w:rPr>
        <w:t>included in the AI</w:t>
      </w:r>
      <w:r w:rsidR="00E26C19" w:rsidRPr="00FD444C">
        <w:rPr>
          <w:rFonts w:ascii="Arial" w:hAnsi="Arial" w:cs="Arial"/>
        </w:rPr>
        <w:t>/</w:t>
      </w:r>
      <w:r w:rsidR="00BF78DE" w:rsidRPr="00FD444C">
        <w:rPr>
          <w:rFonts w:ascii="Arial" w:hAnsi="Arial" w:cs="Arial"/>
        </w:rPr>
        <w:t xml:space="preserve">ML </w:t>
      </w:r>
      <w:r w:rsidR="00771069">
        <w:rPr>
          <w:rFonts w:ascii="Arial" w:hAnsi="Arial" w:cs="Arial"/>
        </w:rPr>
        <w:t xml:space="preserve">functionality configuration </w:t>
      </w:r>
      <w:r w:rsidR="00691A22">
        <w:rPr>
          <w:rFonts w:ascii="Arial" w:hAnsi="Arial" w:cs="Arial"/>
        </w:rPr>
        <w:t>by the gNB</w:t>
      </w:r>
      <w:r w:rsidR="00BF78DE" w:rsidRPr="00FD444C">
        <w:rPr>
          <w:rFonts w:ascii="Arial" w:hAnsi="Arial" w:cs="Arial"/>
        </w:rPr>
        <w:t xml:space="preserve"> </w:t>
      </w:r>
      <w:r w:rsidR="00C13060" w:rsidRPr="00FD444C">
        <w:rPr>
          <w:rFonts w:ascii="Arial" w:hAnsi="Arial" w:cs="Arial"/>
        </w:rPr>
        <w:t>should be activated</w:t>
      </w:r>
      <w:r w:rsidR="00F90C89" w:rsidRPr="00FD444C">
        <w:rPr>
          <w:rFonts w:ascii="Arial" w:hAnsi="Arial" w:cs="Arial"/>
        </w:rPr>
        <w:t>,</w:t>
      </w:r>
      <w:r w:rsidR="00C13060" w:rsidRPr="00FD444C">
        <w:rPr>
          <w:rFonts w:ascii="Arial" w:hAnsi="Arial" w:cs="Arial"/>
        </w:rPr>
        <w:t xml:space="preserve"> to</w:t>
      </w:r>
      <w:r w:rsidR="0049432A" w:rsidRPr="00FD444C">
        <w:rPr>
          <w:rFonts w:ascii="Arial" w:hAnsi="Arial" w:cs="Arial"/>
        </w:rPr>
        <w:t xml:space="preserve"> make the AI</w:t>
      </w:r>
      <w:r w:rsidR="00E26C19" w:rsidRPr="00FD444C">
        <w:rPr>
          <w:rFonts w:ascii="Arial" w:hAnsi="Arial" w:cs="Arial"/>
        </w:rPr>
        <w:t>/</w:t>
      </w:r>
      <w:r w:rsidR="0049432A" w:rsidRPr="00FD444C">
        <w:rPr>
          <w:rFonts w:ascii="Arial" w:hAnsi="Arial" w:cs="Arial"/>
        </w:rPr>
        <w:t>ML</w:t>
      </w:r>
      <w:r w:rsidR="001F67F2" w:rsidRPr="00FD444C">
        <w:rPr>
          <w:rFonts w:ascii="Arial" w:hAnsi="Arial" w:cs="Arial"/>
        </w:rPr>
        <w:t xml:space="preserve"> functionality still applicable</w:t>
      </w:r>
      <w:r w:rsidR="00C13060" w:rsidRPr="00FD444C">
        <w:rPr>
          <w:rFonts w:ascii="Arial" w:hAnsi="Arial" w:cs="Arial"/>
        </w:rPr>
        <w:t xml:space="preserve">. </w:t>
      </w:r>
      <w:r w:rsidR="00DD62B0" w:rsidRPr="00FD444C">
        <w:rPr>
          <w:rFonts w:ascii="Arial" w:hAnsi="Arial" w:cs="Arial"/>
        </w:rPr>
        <w:t>Or</w:t>
      </w:r>
      <w:r w:rsidR="001C64AC" w:rsidRPr="00FD444C">
        <w:rPr>
          <w:rFonts w:ascii="Arial" w:hAnsi="Arial" w:cs="Arial"/>
        </w:rPr>
        <w:t xml:space="preserve"> simply </w:t>
      </w:r>
      <w:r w:rsidR="00DD62B0" w:rsidRPr="00FD444C">
        <w:rPr>
          <w:rFonts w:ascii="Arial" w:hAnsi="Arial" w:cs="Arial"/>
        </w:rPr>
        <w:t xml:space="preserve">the UE can </w:t>
      </w:r>
      <w:r w:rsidR="001C64AC" w:rsidRPr="00FD444C">
        <w:rPr>
          <w:rFonts w:ascii="Arial" w:hAnsi="Arial" w:cs="Arial"/>
        </w:rPr>
        <w:t>indicate</w:t>
      </w:r>
      <w:r w:rsidR="00DD62B0" w:rsidRPr="00FD444C">
        <w:rPr>
          <w:rFonts w:ascii="Arial" w:hAnsi="Arial" w:cs="Arial"/>
        </w:rPr>
        <w:t xml:space="preserve"> </w:t>
      </w:r>
      <w:r w:rsidR="001C64AC" w:rsidRPr="00FD444C">
        <w:rPr>
          <w:rFonts w:ascii="Arial" w:hAnsi="Arial" w:cs="Arial"/>
        </w:rPr>
        <w:t xml:space="preserve">the </w:t>
      </w:r>
      <w:r w:rsidR="00BE1EF8">
        <w:rPr>
          <w:rFonts w:ascii="Arial" w:hAnsi="Arial" w:cs="Arial"/>
        </w:rPr>
        <w:t>“</w:t>
      </w:r>
      <w:r w:rsidR="001C64AC" w:rsidRPr="00FD444C">
        <w:rPr>
          <w:rFonts w:ascii="Arial" w:hAnsi="Arial" w:cs="Arial"/>
        </w:rPr>
        <w:t>inapplicability</w:t>
      </w:r>
      <w:r w:rsidR="00BE1EF8">
        <w:rPr>
          <w:rFonts w:ascii="Arial" w:hAnsi="Arial" w:cs="Arial"/>
        </w:rPr>
        <w:t>”</w:t>
      </w:r>
      <w:r w:rsidR="001C64AC" w:rsidRPr="00FD444C">
        <w:rPr>
          <w:rFonts w:ascii="Arial" w:hAnsi="Arial" w:cs="Arial"/>
        </w:rPr>
        <w:t xml:space="preserve"> of an AI</w:t>
      </w:r>
      <w:r w:rsidR="00E26C19" w:rsidRPr="00FD444C">
        <w:rPr>
          <w:rFonts w:ascii="Arial" w:hAnsi="Arial" w:cs="Arial"/>
        </w:rPr>
        <w:t>/</w:t>
      </w:r>
      <w:r w:rsidR="001C64AC" w:rsidRPr="00FD444C">
        <w:rPr>
          <w:rFonts w:ascii="Arial" w:hAnsi="Arial" w:cs="Arial"/>
        </w:rPr>
        <w:t xml:space="preserve">ML functionality </w:t>
      </w:r>
      <w:r w:rsidR="00DD62B0" w:rsidRPr="00FD444C">
        <w:rPr>
          <w:rFonts w:ascii="Arial" w:hAnsi="Arial" w:cs="Arial"/>
        </w:rPr>
        <w:t>that was previously</w:t>
      </w:r>
      <w:r w:rsidR="001C64AC" w:rsidRPr="00FD444C">
        <w:rPr>
          <w:rFonts w:ascii="Arial" w:hAnsi="Arial" w:cs="Arial"/>
        </w:rPr>
        <w:t xml:space="preserve"> in use.</w:t>
      </w:r>
    </w:p>
    <w:p w14:paraId="11590635" w14:textId="12676723" w:rsidR="00FC270C" w:rsidRDefault="006864E4" w:rsidP="00FC270C">
      <w:pPr>
        <w:pStyle w:val="Proposal"/>
      </w:pPr>
      <w:bookmarkStart w:id="26" w:name="_Toc163202975"/>
      <w:r>
        <w:t xml:space="preserve">For the </w:t>
      </w:r>
      <w:r w:rsidR="00A70D23">
        <w:t xml:space="preserve">applicability </w:t>
      </w:r>
      <w:r>
        <w:t xml:space="preserve">reporting, </w:t>
      </w:r>
      <w:r w:rsidRPr="00E73512">
        <w:rPr>
          <w:u w:val="single"/>
        </w:rPr>
        <w:t>a</w:t>
      </w:r>
      <w:r w:rsidR="00A70D23" w:rsidRPr="00E73512">
        <w:rPr>
          <w:u w:val="single"/>
        </w:rPr>
        <w:t xml:space="preserve"> reactive reporting </w:t>
      </w:r>
      <w:r w:rsidR="00102F31">
        <w:t>implies t</w:t>
      </w:r>
      <w:r>
        <w:t>hat the</w:t>
      </w:r>
      <w:r w:rsidR="00102F31">
        <w:t xml:space="preserve"> gNB first configur</w:t>
      </w:r>
      <w:r>
        <w:t>es</w:t>
      </w:r>
      <w:r w:rsidR="00102F31">
        <w:t xml:space="preserve"> the UE with the AI</w:t>
      </w:r>
      <w:r w:rsidR="00E26C19">
        <w:t>/</w:t>
      </w:r>
      <w:r w:rsidR="00102F31">
        <w:t>ML-related configuration (e.g.</w:t>
      </w:r>
      <w:r w:rsidR="00707ADF">
        <w:t>,</w:t>
      </w:r>
      <w:r w:rsidR="00102F31">
        <w:t xml:space="preserve"> </w:t>
      </w:r>
      <w:r w:rsidR="008568B7">
        <w:t xml:space="preserve">indicating the </w:t>
      </w:r>
      <w:r w:rsidR="00102F31">
        <w:t>set A and/or set B)</w:t>
      </w:r>
      <w:r w:rsidR="00A75936">
        <w:t>.</w:t>
      </w:r>
      <w:r w:rsidR="00102F31">
        <w:t xml:space="preserve"> </w:t>
      </w:r>
      <w:r w:rsidR="00A75936">
        <w:t>The</w:t>
      </w:r>
      <w:r w:rsidR="00102F31" w:rsidDel="00A75936">
        <w:t xml:space="preserve"> </w:t>
      </w:r>
      <w:r w:rsidR="00102F31">
        <w:t>UE</w:t>
      </w:r>
      <w:r w:rsidR="00A75936">
        <w:t>, then,</w:t>
      </w:r>
      <w:r w:rsidR="00102F31">
        <w:t xml:space="preserve"> indicat</w:t>
      </w:r>
      <w:r>
        <w:t>es</w:t>
      </w:r>
      <w:r w:rsidR="00102F31">
        <w:t xml:space="preserve"> </w:t>
      </w:r>
      <w:r w:rsidR="00485CFB">
        <w:t>which</w:t>
      </w:r>
      <w:r w:rsidR="00102F31">
        <w:t xml:space="preserve"> resource</w:t>
      </w:r>
      <w:r>
        <w:t>(s)</w:t>
      </w:r>
      <w:r w:rsidR="00F85BE4">
        <w:t xml:space="preserve"> </w:t>
      </w:r>
      <w:r w:rsidR="00434E2C">
        <w:t>(e.g.</w:t>
      </w:r>
      <w:r w:rsidR="00707ADF">
        <w:t>,</w:t>
      </w:r>
      <w:r w:rsidR="00434E2C">
        <w:t xml:space="preserve"> indicating the set A and/or set B) </w:t>
      </w:r>
      <w:r w:rsidR="00102F31">
        <w:t xml:space="preserve">would make the </w:t>
      </w:r>
      <w:r w:rsidR="00E26C19">
        <w:t>functionality</w:t>
      </w:r>
      <w:r w:rsidR="00102F31">
        <w:t xml:space="preserve"> applicable</w:t>
      </w:r>
      <w:r w:rsidR="00D41ECE">
        <w:t>, o</w:t>
      </w:r>
      <w:r w:rsidR="00DD546B">
        <w:t>r indicate</w:t>
      </w:r>
      <w:r w:rsidR="00A75936">
        <w:t>s</w:t>
      </w:r>
      <w:r w:rsidR="00DD546B">
        <w:t xml:space="preserve"> the </w:t>
      </w:r>
      <w:r w:rsidR="00A75936">
        <w:t>“</w:t>
      </w:r>
      <w:r w:rsidR="00DD546B">
        <w:t>inapplicability</w:t>
      </w:r>
      <w:r w:rsidR="00A75936">
        <w:t>”</w:t>
      </w:r>
      <w:r w:rsidR="00DD546B">
        <w:t xml:space="preserve"> of a</w:t>
      </w:r>
      <w:r w:rsidR="00D15FB9">
        <w:t>n</w:t>
      </w:r>
      <w:r w:rsidR="00DD546B">
        <w:t xml:space="preserve"> AI</w:t>
      </w:r>
      <w:r w:rsidR="00B407CD">
        <w:t>/</w:t>
      </w:r>
      <w:r w:rsidR="00DD546B">
        <w:t>ML functionality.</w:t>
      </w:r>
      <w:bookmarkEnd w:id="26"/>
    </w:p>
    <w:p w14:paraId="7148F4FE" w14:textId="4E68667D" w:rsidR="00934BEE" w:rsidRDefault="007C0CD2" w:rsidP="00FC270C">
      <w:pPr>
        <w:pStyle w:val="Proposal"/>
      </w:pPr>
      <w:bookmarkStart w:id="27" w:name="_Toc163202976"/>
      <w:r>
        <w:t xml:space="preserve">For the applicability reporting, </w:t>
      </w:r>
      <w:r w:rsidRPr="00E73512">
        <w:rPr>
          <w:u w:val="single"/>
        </w:rPr>
        <w:t>a</w:t>
      </w:r>
      <w:r w:rsidR="00934BEE" w:rsidRPr="00E73512">
        <w:rPr>
          <w:u w:val="single"/>
        </w:rPr>
        <w:t xml:space="preserve"> proactive reporting</w:t>
      </w:r>
      <w:r w:rsidR="00934BEE">
        <w:t xml:space="preserve"> i</w:t>
      </w:r>
      <w:r w:rsidR="007109A9">
        <w:t>mplies</w:t>
      </w:r>
      <w:r w:rsidR="00D76A53">
        <w:t xml:space="preserve"> </w:t>
      </w:r>
      <w:r>
        <w:t xml:space="preserve">that </w:t>
      </w:r>
      <w:r w:rsidR="00D76A53">
        <w:t>the UE</w:t>
      </w:r>
      <w:r w:rsidR="004C45A7">
        <w:t xml:space="preserve"> indicat</w:t>
      </w:r>
      <w:r>
        <w:t xml:space="preserve">es </w:t>
      </w:r>
      <w:r w:rsidR="00F41289">
        <w:t>to the gNB</w:t>
      </w:r>
      <w:r w:rsidR="00934BEE">
        <w:t xml:space="preserve"> </w:t>
      </w:r>
      <w:r w:rsidR="00C74F12">
        <w:t>the need for a change in</w:t>
      </w:r>
      <w:r w:rsidR="00934BEE">
        <w:t xml:space="preserve"> </w:t>
      </w:r>
      <w:r w:rsidR="00C74F12">
        <w:t xml:space="preserve">the </w:t>
      </w:r>
      <w:r w:rsidR="00934BEE">
        <w:t xml:space="preserve">radio resource </w:t>
      </w:r>
      <w:r w:rsidR="00043049">
        <w:t>measurements</w:t>
      </w:r>
      <w:r w:rsidR="00934BEE">
        <w:t xml:space="preserve"> (e.g.</w:t>
      </w:r>
      <w:r>
        <w:t>,</w:t>
      </w:r>
      <w:r w:rsidR="00934BEE">
        <w:t xml:space="preserve"> </w:t>
      </w:r>
      <w:r w:rsidR="00AB3566">
        <w:t>the need to activ</w:t>
      </w:r>
      <w:r w:rsidR="00E71A4B">
        <w:t>ate</w:t>
      </w:r>
      <w:r w:rsidR="00AB3566">
        <w:t xml:space="preserve"> a</w:t>
      </w:r>
      <w:r w:rsidR="00934BEE">
        <w:t xml:space="preserve"> new set of A/B resources) that would make the AI</w:t>
      </w:r>
      <w:r w:rsidR="00E26C19">
        <w:t>/</w:t>
      </w:r>
      <w:r w:rsidR="00934BEE">
        <w:t xml:space="preserve">ML functionality </w:t>
      </w:r>
      <w:r>
        <w:t>(</w:t>
      </w:r>
      <w:r w:rsidR="00934BEE">
        <w:t>still</w:t>
      </w:r>
      <w:r>
        <w:t>)</w:t>
      </w:r>
      <w:r w:rsidR="00934BEE">
        <w:t xml:space="preserve"> applicable</w:t>
      </w:r>
      <w:r>
        <w:t xml:space="preserve">, </w:t>
      </w:r>
      <w:r w:rsidR="005807A7">
        <w:t>or</w:t>
      </w:r>
      <w:r w:rsidR="00CB70F6">
        <w:t xml:space="preserve"> </w:t>
      </w:r>
      <w:r w:rsidR="00EE6EC9">
        <w:t>indicat</w:t>
      </w:r>
      <w:r w:rsidR="00CB70F6">
        <w:t>e</w:t>
      </w:r>
      <w:r w:rsidR="00C31F4E">
        <w:t>s</w:t>
      </w:r>
      <w:r w:rsidR="00CB70F6">
        <w:t xml:space="preserve"> the</w:t>
      </w:r>
      <w:r w:rsidR="00934BEE">
        <w:t xml:space="preserve"> </w:t>
      </w:r>
      <w:r w:rsidR="00C31F4E">
        <w:t>“</w:t>
      </w:r>
      <w:r w:rsidR="00934BEE">
        <w:t>inapplicability</w:t>
      </w:r>
      <w:r w:rsidR="00C31F4E">
        <w:t>”</w:t>
      </w:r>
      <w:r w:rsidR="00934BEE">
        <w:t xml:space="preserve"> of an AI</w:t>
      </w:r>
      <w:r w:rsidR="00E26C19">
        <w:t>/</w:t>
      </w:r>
      <w:r w:rsidR="00934BEE">
        <w:t>ML functionality currently in use.</w:t>
      </w:r>
      <w:bookmarkEnd w:id="27"/>
    </w:p>
    <w:p w14:paraId="3A952B99" w14:textId="2D51CFC9" w:rsidR="003B7CFC" w:rsidRDefault="008E4E66" w:rsidP="00E01058">
      <w:pPr>
        <w:jc w:val="both"/>
      </w:pPr>
      <w:r>
        <w:br/>
      </w:r>
      <w:r w:rsidRPr="0040527E">
        <w:rPr>
          <w:rFonts w:ascii="Arial" w:hAnsi="Arial" w:cs="Arial"/>
        </w:rPr>
        <w:t>In our view</w:t>
      </w:r>
      <w:r w:rsidR="00555648" w:rsidRPr="0040527E">
        <w:rPr>
          <w:rFonts w:ascii="Arial" w:hAnsi="Arial" w:cs="Arial"/>
        </w:rPr>
        <w:t xml:space="preserve">, the two approaches above </w:t>
      </w:r>
      <w:r w:rsidR="00F75559" w:rsidRPr="0040527E">
        <w:rPr>
          <w:rFonts w:ascii="Arial" w:hAnsi="Arial" w:cs="Arial"/>
        </w:rPr>
        <w:t>could co-exist</w:t>
      </w:r>
      <w:r w:rsidR="00584BF8" w:rsidRPr="0040527E">
        <w:rPr>
          <w:rFonts w:ascii="Arial" w:hAnsi="Arial" w:cs="Arial"/>
        </w:rPr>
        <w:t>. A reactive approach might be needed whenever the gNB needs to change</w:t>
      </w:r>
      <w:r w:rsidR="00494A44" w:rsidRPr="0040527E">
        <w:rPr>
          <w:rFonts w:ascii="Arial" w:hAnsi="Arial" w:cs="Arial"/>
        </w:rPr>
        <w:t xml:space="preserve"> the UE radio resource configuration</w:t>
      </w:r>
      <w:r w:rsidR="00EE021D" w:rsidRPr="0040527E">
        <w:rPr>
          <w:rFonts w:ascii="Arial" w:hAnsi="Arial" w:cs="Arial"/>
        </w:rPr>
        <w:t xml:space="preserve"> (</w:t>
      </w:r>
      <w:r w:rsidR="005760DA" w:rsidRPr="0040527E">
        <w:rPr>
          <w:rFonts w:ascii="Arial" w:hAnsi="Arial" w:cs="Arial"/>
        </w:rPr>
        <w:t>to which the UE would need react</w:t>
      </w:r>
      <w:r w:rsidR="00E26B31" w:rsidRPr="0040527E">
        <w:rPr>
          <w:rFonts w:ascii="Arial" w:hAnsi="Arial" w:cs="Arial"/>
        </w:rPr>
        <w:t xml:space="preserve"> for the sake of the AI</w:t>
      </w:r>
      <w:r w:rsidR="00E774E2">
        <w:rPr>
          <w:rFonts w:ascii="Arial" w:hAnsi="Arial" w:cs="Arial"/>
        </w:rPr>
        <w:t>/</w:t>
      </w:r>
      <w:r w:rsidR="00E26B31" w:rsidRPr="00770500">
        <w:rPr>
          <w:rFonts w:ascii="Arial" w:hAnsi="Arial" w:cs="Arial"/>
        </w:rPr>
        <w:t xml:space="preserve">ML </w:t>
      </w:r>
      <w:r w:rsidR="006C42ED" w:rsidRPr="00770500">
        <w:rPr>
          <w:rFonts w:ascii="Arial" w:hAnsi="Arial" w:cs="Arial"/>
        </w:rPr>
        <w:t>applicability</w:t>
      </w:r>
      <w:r w:rsidR="00EE021D" w:rsidRPr="00770500">
        <w:rPr>
          <w:rFonts w:ascii="Arial" w:hAnsi="Arial" w:cs="Arial"/>
        </w:rPr>
        <w:t>)</w:t>
      </w:r>
      <w:r w:rsidR="006C42ED" w:rsidRPr="00770500">
        <w:rPr>
          <w:rFonts w:ascii="Arial" w:hAnsi="Arial" w:cs="Arial"/>
        </w:rPr>
        <w:t>, whereas a proactive approach might be needed</w:t>
      </w:r>
      <w:r w:rsidR="00AF749B" w:rsidRPr="00770500">
        <w:rPr>
          <w:rFonts w:ascii="Arial" w:hAnsi="Arial" w:cs="Arial"/>
        </w:rPr>
        <w:t xml:space="preserve"> </w:t>
      </w:r>
      <w:r w:rsidR="002B11C5" w:rsidRPr="00770500">
        <w:rPr>
          <w:rFonts w:ascii="Arial" w:hAnsi="Arial" w:cs="Arial"/>
        </w:rPr>
        <w:t>for the UE to reac</w:t>
      </w:r>
      <w:r w:rsidR="00674B97" w:rsidRPr="00770500">
        <w:rPr>
          <w:rFonts w:ascii="Arial" w:hAnsi="Arial" w:cs="Arial"/>
        </w:rPr>
        <w:t>t</w:t>
      </w:r>
      <w:r w:rsidR="002B11C5" w:rsidRPr="00770500">
        <w:rPr>
          <w:rFonts w:ascii="Arial" w:hAnsi="Arial" w:cs="Arial"/>
        </w:rPr>
        <w:t xml:space="preserve"> to any change in its internal configurati</w:t>
      </w:r>
      <w:r w:rsidR="00674B97" w:rsidRPr="00770500">
        <w:rPr>
          <w:rFonts w:ascii="Arial" w:hAnsi="Arial" w:cs="Arial"/>
        </w:rPr>
        <w:t>o</w:t>
      </w:r>
      <w:r w:rsidR="002B11C5" w:rsidRPr="00770500">
        <w:rPr>
          <w:rFonts w:ascii="Arial" w:hAnsi="Arial" w:cs="Arial"/>
        </w:rPr>
        <w:t>n</w:t>
      </w:r>
      <w:r w:rsidR="00AF749B" w:rsidRPr="00770500">
        <w:rPr>
          <w:rFonts w:ascii="Arial" w:hAnsi="Arial" w:cs="Arial"/>
        </w:rPr>
        <w:t>, e.g.</w:t>
      </w:r>
      <w:r w:rsidR="00C70303">
        <w:rPr>
          <w:rFonts w:ascii="Arial" w:hAnsi="Arial" w:cs="Arial"/>
        </w:rPr>
        <w:t>,</w:t>
      </w:r>
      <w:r w:rsidR="00AF749B" w:rsidRPr="00770500">
        <w:rPr>
          <w:rFonts w:ascii="Arial" w:hAnsi="Arial" w:cs="Arial"/>
        </w:rPr>
        <w:t xml:space="preserve"> switch of model, change of UE speed</w:t>
      </w:r>
      <w:r w:rsidR="00C70303">
        <w:rPr>
          <w:rFonts w:ascii="Arial" w:hAnsi="Arial" w:cs="Arial"/>
        </w:rPr>
        <w:t>,</w:t>
      </w:r>
      <w:r w:rsidR="00AF749B" w:rsidRPr="00770500">
        <w:rPr>
          <w:rFonts w:ascii="Arial" w:hAnsi="Arial" w:cs="Arial"/>
        </w:rPr>
        <w:t xml:space="preserve"> </w:t>
      </w:r>
      <w:r w:rsidR="00F4414B">
        <w:rPr>
          <w:rFonts w:ascii="Arial" w:hAnsi="Arial" w:cs="Arial"/>
        </w:rPr>
        <w:t>or other applicability conditions</w:t>
      </w:r>
      <w:r w:rsidR="002B17DC">
        <w:rPr>
          <w:rFonts w:ascii="Arial" w:hAnsi="Arial" w:cs="Arial"/>
        </w:rPr>
        <w:t xml:space="preserve">, </w:t>
      </w:r>
      <w:r w:rsidR="00F32412" w:rsidRPr="00770500">
        <w:rPr>
          <w:rFonts w:ascii="Arial" w:hAnsi="Arial" w:cs="Arial"/>
        </w:rPr>
        <w:t>etc</w:t>
      </w:r>
      <w:r w:rsidR="00AF749B" w:rsidRPr="00770500">
        <w:rPr>
          <w:rFonts w:ascii="Arial" w:hAnsi="Arial" w:cs="Arial"/>
        </w:rPr>
        <w:t>.</w:t>
      </w:r>
      <w:r w:rsidR="006C42ED" w:rsidRPr="00770500">
        <w:rPr>
          <w:rFonts w:ascii="Arial" w:hAnsi="Arial" w:cs="Arial"/>
        </w:rPr>
        <w:t xml:space="preserve"> </w:t>
      </w:r>
      <w:r w:rsidR="00F32412" w:rsidRPr="00770500">
        <w:rPr>
          <w:rFonts w:ascii="Arial" w:hAnsi="Arial" w:cs="Arial"/>
        </w:rPr>
        <w:t>However</w:t>
      </w:r>
      <w:r w:rsidR="00E65119" w:rsidRPr="00770500">
        <w:rPr>
          <w:rFonts w:ascii="Arial" w:hAnsi="Arial" w:cs="Arial"/>
        </w:rPr>
        <w:t>, whether both proactive and reactive approach</w:t>
      </w:r>
      <w:r w:rsidR="00E01058">
        <w:rPr>
          <w:rFonts w:ascii="Arial" w:hAnsi="Arial" w:cs="Arial"/>
        </w:rPr>
        <w:t>es</w:t>
      </w:r>
      <w:r w:rsidR="00E65119" w:rsidRPr="00770500">
        <w:rPr>
          <w:rFonts w:ascii="Arial" w:hAnsi="Arial" w:cs="Arial"/>
        </w:rPr>
        <w:t xml:space="preserve"> </w:t>
      </w:r>
      <w:r w:rsidR="00D2624D" w:rsidRPr="00770500">
        <w:rPr>
          <w:rFonts w:ascii="Arial" w:hAnsi="Arial" w:cs="Arial"/>
        </w:rPr>
        <w:t xml:space="preserve">should be considered, can be discussed at a later stage during the WI, once RAN2 has agreed </w:t>
      </w:r>
      <w:r w:rsidR="00CB4004" w:rsidRPr="00770500">
        <w:rPr>
          <w:rFonts w:ascii="Arial" w:hAnsi="Arial" w:cs="Arial"/>
        </w:rPr>
        <w:t>on a common understanding of the reactive and proactive approach</w:t>
      </w:r>
      <w:r w:rsidR="00E01058">
        <w:rPr>
          <w:rFonts w:ascii="Arial" w:hAnsi="Arial" w:cs="Arial"/>
        </w:rPr>
        <w:t>es</w:t>
      </w:r>
      <w:r w:rsidR="00CB4004" w:rsidRPr="0040527E">
        <w:rPr>
          <w:rFonts w:ascii="Arial" w:hAnsi="Arial" w:cs="Arial"/>
        </w:rPr>
        <w:t>, and related implications.</w:t>
      </w:r>
    </w:p>
    <w:p w14:paraId="4F39B55A" w14:textId="4566145D" w:rsidR="003B7CFC" w:rsidRDefault="008345C5" w:rsidP="0040527E">
      <w:pPr>
        <w:pStyle w:val="Proposal"/>
      </w:pPr>
      <w:bookmarkStart w:id="28" w:name="_Toc163202977"/>
      <w:r>
        <w:lastRenderedPageBreak/>
        <w:t xml:space="preserve">For applicability reporting, </w:t>
      </w:r>
      <w:r w:rsidR="00DA7277">
        <w:t xml:space="preserve">RAN2 should first agree </w:t>
      </w:r>
      <w:r w:rsidR="00285399">
        <w:t>on</w:t>
      </w:r>
      <w:r>
        <w:t xml:space="preserve"> </w:t>
      </w:r>
      <w:r w:rsidR="00E21729">
        <w:t>potential</w:t>
      </w:r>
      <w:r>
        <w:t xml:space="preserve"> </w:t>
      </w:r>
      <w:r w:rsidR="0057162F">
        <w:t>protoco</w:t>
      </w:r>
      <w:r>
        <w:t xml:space="preserve">l(s)/signalling implications. </w:t>
      </w:r>
      <w:r w:rsidR="00067BAE">
        <w:t xml:space="preserve">We can then discuss whether </w:t>
      </w:r>
      <w:r w:rsidR="003B7CFC">
        <w:t xml:space="preserve">both proactive and reactive </w:t>
      </w:r>
      <w:r w:rsidR="00067BAE">
        <w:t>approaches</w:t>
      </w:r>
      <w:r w:rsidR="003B7CFC">
        <w:t xml:space="preserve"> should be standa</w:t>
      </w:r>
      <w:r w:rsidR="005D5F13">
        <w:t>rdized</w:t>
      </w:r>
      <w:r w:rsidR="001B79C3">
        <w:t>.</w:t>
      </w:r>
      <w:bookmarkEnd w:id="28"/>
    </w:p>
    <w:p w14:paraId="6C3E878A" w14:textId="683C6F50" w:rsidR="00AB558F" w:rsidRPr="00770500" w:rsidRDefault="005A2B62" w:rsidP="00E01058">
      <w:pPr>
        <w:jc w:val="both"/>
        <w:rPr>
          <w:rFonts w:ascii="Arial" w:hAnsi="Arial" w:cs="Arial"/>
        </w:rPr>
      </w:pPr>
      <w:r w:rsidRPr="0040527E">
        <w:rPr>
          <w:rFonts w:ascii="Arial" w:hAnsi="Arial" w:cs="Arial"/>
        </w:rPr>
        <w:t xml:space="preserve">Related to </w:t>
      </w:r>
      <w:r w:rsidR="00B31D99">
        <w:rPr>
          <w:rFonts w:ascii="Arial" w:hAnsi="Arial" w:cs="Arial"/>
        </w:rPr>
        <w:t xml:space="preserve">problem </w:t>
      </w:r>
      <w:r w:rsidR="00B31D99">
        <w:rPr>
          <w:rFonts w:ascii="Arial" w:hAnsi="Arial" w:cs="Arial"/>
        </w:rPr>
        <w:fldChar w:fldCharType="begin"/>
      </w:r>
      <w:r w:rsidR="00B31D99">
        <w:rPr>
          <w:rFonts w:ascii="Arial" w:hAnsi="Arial" w:cs="Arial"/>
        </w:rPr>
        <w:instrText xml:space="preserve"> REF _Ref163137097 \r \h </w:instrText>
      </w:r>
      <w:r w:rsidR="00B31D99">
        <w:rPr>
          <w:rFonts w:ascii="Arial" w:hAnsi="Arial" w:cs="Arial"/>
        </w:rPr>
      </w:r>
      <w:r w:rsidR="00B31D99">
        <w:rPr>
          <w:rFonts w:ascii="Arial" w:hAnsi="Arial" w:cs="Arial"/>
        </w:rPr>
        <w:fldChar w:fldCharType="separate"/>
      </w:r>
      <w:r w:rsidR="00D25D88">
        <w:rPr>
          <w:rFonts w:ascii="Arial" w:hAnsi="Arial" w:cs="Arial"/>
        </w:rPr>
        <w:t>c)</w:t>
      </w:r>
      <w:r w:rsidR="00B31D99">
        <w:rPr>
          <w:rFonts w:ascii="Arial" w:hAnsi="Arial" w:cs="Arial"/>
        </w:rPr>
        <w:fldChar w:fldCharType="end"/>
      </w:r>
      <w:r w:rsidR="00B31D99">
        <w:rPr>
          <w:rFonts w:ascii="Arial" w:hAnsi="Arial" w:cs="Arial"/>
        </w:rPr>
        <w:t xml:space="preserve"> in </w:t>
      </w:r>
      <w:r w:rsidR="00B31D99">
        <w:rPr>
          <w:rFonts w:ascii="Arial" w:hAnsi="Arial" w:cs="Arial"/>
        </w:rPr>
        <w:fldChar w:fldCharType="begin"/>
      </w:r>
      <w:r w:rsidR="00B31D99">
        <w:rPr>
          <w:rFonts w:ascii="Arial" w:hAnsi="Arial" w:cs="Arial"/>
        </w:rPr>
        <w:instrText xml:space="preserve"> REF _Ref162804602 \r \h </w:instrText>
      </w:r>
      <w:r w:rsidR="00B31D99">
        <w:rPr>
          <w:rFonts w:ascii="Arial" w:hAnsi="Arial" w:cs="Arial"/>
        </w:rPr>
      </w:r>
      <w:r w:rsidR="00B31D99">
        <w:rPr>
          <w:rFonts w:ascii="Arial" w:hAnsi="Arial" w:cs="Arial"/>
        </w:rPr>
        <w:fldChar w:fldCharType="separate"/>
      </w:r>
      <w:r w:rsidR="00B31D99">
        <w:rPr>
          <w:rFonts w:ascii="Arial" w:hAnsi="Arial" w:cs="Arial"/>
        </w:rPr>
        <w:t>Proposal 2</w:t>
      </w:r>
      <w:r w:rsidR="00B31D99">
        <w:rPr>
          <w:rFonts w:ascii="Arial" w:hAnsi="Arial" w:cs="Arial"/>
        </w:rPr>
        <w:fldChar w:fldCharType="end"/>
      </w:r>
      <w:r w:rsidRPr="0040527E">
        <w:rPr>
          <w:rFonts w:ascii="Arial" w:hAnsi="Arial" w:cs="Arial"/>
        </w:rPr>
        <w:t xml:space="preserve">, RAN2 should also discuss aspects related to </w:t>
      </w:r>
      <w:r w:rsidR="00E8263A" w:rsidRPr="0040527E">
        <w:rPr>
          <w:rFonts w:ascii="Arial" w:hAnsi="Arial" w:cs="Arial"/>
        </w:rPr>
        <w:t>functionality</w:t>
      </w:r>
      <w:r w:rsidR="00E01058">
        <w:rPr>
          <w:rFonts w:ascii="Arial" w:hAnsi="Arial" w:cs="Arial"/>
        </w:rPr>
        <w:t xml:space="preserve"> </w:t>
      </w:r>
      <w:r w:rsidR="00E8263A" w:rsidRPr="00770500">
        <w:rPr>
          <w:rFonts w:ascii="Arial" w:hAnsi="Arial" w:cs="Arial"/>
        </w:rPr>
        <w:t xml:space="preserve">selection, activation, deactivation, switching </w:t>
      </w:r>
      <w:r w:rsidR="00E01058">
        <w:rPr>
          <w:rFonts w:ascii="Arial" w:hAnsi="Arial" w:cs="Arial"/>
        </w:rPr>
        <w:t xml:space="preserve">and </w:t>
      </w:r>
      <w:r w:rsidR="00E8263A" w:rsidRPr="00770500">
        <w:rPr>
          <w:rFonts w:ascii="Arial" w:hAnsi="Arial" w:cs="Arial"/>
        </w:rPr>
        <w:t>fallback.</w:t>
      </w:r>
      <w:r w:rsidR="006B0A53" w:rsidRPr="00770500">
        <w:rPr>
          <w:rFonts w:ascii="Arial" w:hAnsi="Arial" w:cs="Arial"/>
        </w:rPr>
        <w:t xml:space="preserve"> </w:t>
      </w:r>
      <w:r w:rsidR="00F03062">
        <w:rPr>
          <w:rFonts w:ascii="Arial" w:hAnsi="Arial" w:cs="Arial"/>
        </w:rPr>
        <w:t>Based on the applicability reporting and AI</w:t>
      </w:r>
      <w:r w:rsidR="009C0165">
        <w:rPr>
          <w:rFonts w:ascii="Arial" w:hAnsi="Arial" w:cs="Arial"/>
        </w:rPr>
        <w:t>/</w:t>
      </w:r>
      <w:r w:rsidR="00F03062">
        <w:rPr>
          <w:rFonts w:ascii="Arial" w:hAnsi="Arial" w:cs="Arial"/>
        </w:rPr>
        <w:t>ML functionality monitoring activation/deactivation of AI</w:t>
      </w:r>
      <w:r w:rsidR="009C0165">
        <w:rPr>
          <w:rFonts w:ascii="Arial" w:hAnsi="Arial" w:cs="Arial"/>
        </w:rPr>
        <w:t>/</w:t>
      </w:r>
      <w:r w:rsidR="00F03062">
        <w:rPr>
          <w:rFonts w:ascii="Arial" w:hAnsi="Arial" w:cs="Arial"/>
        </w:rPr>
        <w:t>ML should be considered</w:t>
      </w:r>
      <w:r w:rsidR="00DE4FCC" w:rsidRPr="00770500">
        <w:rPr>
          <w:rFonts w:ascii="Arial" w:hAnsi="Arial" w:cs="Arial"/>
        </w:rPr>
        <w:t>.</w:t>
      </w:r>
      <w:r w:rsidR="00834953" w:rsidRPr="00770500">
        <w:rPr>
          <w:rFonts w:ascii="Arial" w:hAnsi="Arial" w:cs="Arial"/>
        </w:rPr>
        <w:t xml:space="preserve"> The activation/deactivation </w:t>
      </w:r>
      <w:r w:rsidR="00465994" w:rsidRPr="00770500">
        <w:rPr>
          <w:rFonts w:ascii="Arial" w:hAnsi="Arial" w:cs="Arial"/>
        </w:rPr>
        <w:t>can be</w:t>
      </w:r>
      <w:r w:rsidR="00201A47">
        <w:rPr>
          <w:rFonts w:ascii="Arial" w:hAnsi="Arial" w:cs="Arial"/>
        </w:rPr>
        <w:t>,</w:t>
      </w:r>
      <w:r w:rsidR="00465994" w:rsidRPr="00770500">
        <w:rPr>
          <w:rFonts w:ascii="Arial" w:hAnsi="Arial" w:cs="Arial"/>
        </w:rPr>
        <w:t xml:space="preserve"> in our view</w:t>
      </w:r>
      <w:r w:rsidR="00201A47">
        <w:rPr>
          <w:rFonts w:ascii="Arial" w:hAnsi="Arial" w:cs="Arial"/>
        </w:rPr>
        <w:t>,</w:t>
      </w:r>
      <w:r w:rsidR="00465994" w:rsidRPr="00770500">
        <w:rPr>
          <w:rFonts w:ascii="Arial" w:hAnsi="Arial" w:cs="Arial"/>
        </w:rPr>
        <w:t xml:space="preserve"> related to activating/deactivating a </w:t>
      </w:r>
      <w:r w:rsidR="006278E6" w:rsidRPr="00770500">
        <w:rPr>
          <w:rFonts w:ascii="Arial" w:hAnsi="Arial" w:cs="Arial"/>
        </w:rPr>
        <w:t>functionality</w:t>
      </w:r>
      <w:r w:rsidR="00465994" w:rsidRPr="00770500">
        <w:rPr>
          <w:rFonts w:ascii="Arial" w:hAnsi="Arial" w:cs="Arial"/>
        </w:rPr>
        <w:t xml:space="preserve">, or even </w:t>
      </w:r>
      <w:r w:rsidR="00CA6026" w:rsidRPr="00770500">
        <w:rPr>
          <w:rFonts w:ascii="Arial" w:hAnsi="Arial" w:cs="Arial"/>
        </w:rPr>
        <w:t>AI</w:t>
      </w:r>
      <w:r w:rsidR="00F57287">
        <w:rPr>
          <w:rFonts w:ascii="Arial" w:hAnsi="Arial" w:cs="Arial"/>
        </w:rPr>
        <w:t>/</w:t>
      </w:r>
      <w:r w:rsidR="00CA6026" w:rsidRPr="00770500">
        <w:rPr>
          <w:rFonts w:ascii="Arial" w:hAnsi="Arial" w:cs="Arial"/>
        </w:rPr>
        <w:t xml:space="preserve">ML-related </w:t>
      </w:r>
      <w:r w:rsidR="00465994" w:rsidRPr="00770500">
        <w:rPr>
          <w:rFonts w:ascii="Arial" w:hAnsi="Arial" w:cs="Arial"/>
        </w:rPr>
        <w:t>radio resources</w:t>
      </w:r>
      <w:r w:rsidR="009907A0" w:rsidRPr="00770500">
        <w:rPr>
          <w:rFonts w:ascii="Arial" w:hAnsi="Arial" w:cs="Arial"/>
        </w:rPr>
        <w:t xml:space="preserve"> (set A/B)</w:t>
      </w:r>
      <w:r w:rsidR="0031118C">
        <w:rPr>
          <w:rFonts w:ascii="Arial" w:hAnsi="Arial" w:cs="Arial"/>
        </w:rPr>
        <w:t xml:space="preserve"> to dynamically adapt </w:t>
      </w:r>
      <w:r w:rsidR="00BD7122">
        <w:rPr>
          <w:rFonts w:ascii="Arial" w:hAnsi="Arial" w:cs="Arial"/>
        </w:rPr>
        <w:t xml:space="preserve">to changing applicability conditions, or </w:t>
      </w:r>
      <w:r w:rsidR="00955BE2">
        <w:rPr>
          <w:rFonts w:ascii="Arial" w:hAnsi="Arial" w:cs="Arial"/>
        </w:rPr>
        <w:t xml:space="preserve">real time </w:t>
      </w:r>
      <w:r w:rsidR="00BD7122">
        <w:rPr>
          <w:rFonts w:ascii="Arial" w:hAnsi="Arial" w:cs="Arial"/>
        </w:rPr>
        <w:t xml:space="preserve">monitoring </w:t>
      </w:r>
      <w:r w:rsidR="00955BE2">
        <w:rPr>
          <w:rFonts w:ascii="Arial" w:hAnsi="Arial" w:cs="Arial"/>
        </w:rPr>
        <w:t>of the AIML performances</w:t>
      </w:r>
      <w:r w:rsidR="00980787" w:rsidRPr="00770500">
        <w:rPr>
          <w:rFonts w:ascii="Arial" w:hAnsi="Arial" w:cs="Arial"/>
        </w:rPr>
        <w:t>.</w:t>
      </w:r>
      <w:r w:rsidR="008F7761" w:rsidRPr="00770500">
        <w:rPr>
          <w:rFonts w:ascii="Arial" w:hAnsi="Arial" w:cs="Arial"/>
        </w:rPr>
        <w:t xml:space="preserve"> </w:t>
      </w:r>
      <w:r w:rsidR="00FF26BB" w:rsidRPr="00770500">
        <w:rPr>
          <w:rFonts w:ascii="Arial" w:hAnsi="Arial" w:cs="Arial"/>
        </w:rPr>
        <w:t xml:space="preserve">A deactivation may then be interpreted by the UE as a fallback </w:t>
      </w:r>
      <w:r w:rsidR="00EC63AA" w:rsidRPr="00770500">
        <w:rPr>
          <w:rFonts w:ascii="Arial" w:hAnsi="Arial" w:cs="Arial"/>
        </w:rPr>
        <w:t>to legacy radio measurements and associated reporting.</w:t>
      </w:r>
      <w:r w:rsidR="00A72A87" w:rsidRPr="00770500">
        <w:rPr>
          <w:rFonts w:ascii="Arial" w:hAnsi="Arial" w:cs="Arial"/>
        </w:rPr>
        <w:t xml:space="preserve"> </w:t>
      </w:r>
      <w:r w:rsidR="00201A47">
        <w:rPr>
          <w:rFonts w:ascii="Arial" w:hAnsi="Arial" w:cs="Arial"/>
        </w:rPr>
        <w:t>Since the</w:t>
      </w:r>
      <w:r w:rsidR="00D6035F" w:rsidRPr="00770500">
        <w:rPr>
          <w:rFonts w:ascii="Arial" w:hAnsi="Arial" w:cs="Arial"/>
        </w:rPr>
        <w:t xml:space="preserve"> </w:t>
      </w:r>
      <w:r w:rsidR="00341043" w:rsidRPr="00770500">
        <w:rPr>
          <w:rFonts w:ascii="Arial" w:hAnsi="Arial" w:cs="Arial"/>
        </w:rPr>
        <w:t>activation/deactivation/fallback indications are meant to be dynamic, then MAC-based mechanisms can be investigated by RAN2.</w:t>
      </w:r>
      <w:r w:rsidR="00411709">
        <w:rPr>
          <w:rFonts w:ascii="Arial" w:hAnsi="Arial" w:cs="Arial"/>
        </w:rPr>
        <w:t xml:space="preserve"> Switching and selection seem to be more related to model-based LCM and they can discuss in later stage.</w:t>
      </w:r>
    </w:p>
    <w:p w14:paraId="45B9CB6E" w14:textId="2E0CC203" w:rsidR="005033D3" w:rsidRDefault="00341043" w:rsidP="00770500">
      <w:pPr>
        <w:pStyle w:val="Proposal"/>
      </w:pPr>
      <w:bookmarkStart w:id="29" w:name="_Toc163202978"/>
      <w:r w:rsidRPr="003B74B1">
        <w:t xml:space="preserve">RAN2 </w:t>
      </w:r>
      <w:r w:rsidR="00FA3C9B">
        <w:t>discusses</w:t>
      </w:r>
      <w:r w:rsidRPr="003B74B1">
        <w:t xml:space="preserve"> mechanism</w:t>
      </w:r>
      <w:r w:rsidR="00715AF9">
        <w:t>s</w:t>
      </w:r>
      <w:r w:rsidRPr="003B74B1">
        <w:t xml:space="preserve"> for the </w:t>
      </w:r>
      <w:r w:rsidR="00FA3C9B">
        <w:t>gNB</w:t>
      </w:r>
      <w:r w:rsidRPr="003B74B1">
        <w:t xml:space="preserve"> to dynamically activate/deactivate configured resources or </w:t>
      </w:r>
      <w:r w:rsidR="005E0F93">
        <w:t xml:space="preserve">entire </w:t>
      </w:r>
      <w:r w:rsidRPr="003B74B1">
        <w:t>AI/ML functionality</w:t>
      </w:r>
      <w:r w:rsidR="00715AF9">
        <w:t>(ies)</w:t>
      </w:r>
      <w:r w:rsidR="00514FE2">
        <w:t xml:space="preserve">, and </w:t>
      </w:r>
      <w:r w:rsidR="00902B62">
        <w:t>fallback to conventional non-AI</w:t>
      </w:r>
      <w:r w:rsidR="00665E4C">
        <w:t>/</w:t>
      </w:r>
      <w:r w:rsidR="00902B62">
        <w:t xml:space="preserve">ML </w:t>
      </w:r>
      <w:r w:rsidR="002F600E">
        <w:t>radio measurements</w:t>
      </w:r>
      <w:r w:rsidRPr="003B74B1">
        <w:t>.</w:t>
      </w:r>
      <w:r w:rsidR="00715AF9">
        <w:t xml:space="preserve"> </w:t>
      </w:r>
      <w:r w:rsidR="009B1379">
        <w:t xml:space="preserve">Impact in </w:t>
      </w:r>
      <w:r w:rsidR="00715AF9">
        <w:t xml:space="preserve">MAC can be </w:t>
      </w:r>
      <w:r w:rsidR="009B1379">
        <w:t>evaluated</w:t>
      </w:r>
      <w:r w:rsidR="00715AF9">
        <w:t xml:space="preserve"> as starting point.</w:t>
      </w:r>
      <w:bookmarkEnd w:id="29"/>
    </w:p>
    <w:p w14:paraId="55787CE9" w14:textId="2A84DF47" w:rsidR="005D3398" w:rsidRPr="002D7A88" w:rsidRDefault="005D3398" w:rsidP="005D3398">
      <w:pPr>
        <w:pStyle w:val="Heading3"/>
      </w:pPr>
      <w:r w:rsidRPr="00FE54D6">
        <w:t>2.</w:t>
      </w:r>
      <w:r w:rsidR="00E63274">
        <w:t>2.</w:t>
      </w:r>
      <w:r w:rsidR="00D4733C">
        <w:t>3</w:t>
      </w:r>
      <w:r>
        <w:tab/>
        <w:t xml:space="preserve">Performance </w:t>
      </w:r>
      <w:r w:rsidR="005E5915">
        <w:t>m</w:t>
      </w:r>
      <w:r>
        <w:t>onitoring</w:t>
      </w:r>
      <w:r w:rsidR="005E5915">
        <w:t xml:space="preserve"> for beam management</w:t>
      </w:r>
      <w:r>
        <w:t xml:space="preserve"> </w:t>
      </w:r>
    </w:p>
    <w:p w14:paraId="4300BFBA" w14:textId="291551E9" w:rsidR="00CC336C" w:rsidRPr="00B97994" w:rsidRDefault="00CF7C45" w:rsidP="00B97994">
      <w:pPr>
        <w:rPr>
          <w:rFonts w:ascii="Arial" w:hAnsi="Arial" w:cs="Arial"/>
        </w:rPr>
      </w:pPr>
      <w:r w:rsidRPr="00B97994">
        <w:rPr>
          <w:rFonts w:ascii="Arial" w:hAnsi="Arial" w:cs="Arial"/>
        </w:rPr>
        <w:t>Related to problem</w:t>
      </w:r>
      <w:r w:rsidR="00577A5B" w:rsidRPr="00B97994">
        <w:rPr>
          <w:rFonts w:ascii="Arial" w:hAnsi="Arial" w:cs="Arial"/>
        </w:rPr>
        <w:t xml:space="preserve"> </w:t>
      </w:r>
      <w:r w:rsidR="00577A5B" w:rsidRPr="00B97994">
        <w:rPr>
          <w:rFonts w:ascii="Arial" w:hAnsi="Arial" w:cs="Arial"/>
        </w:rPr>
        <w:fldChar w:fldCharType="begin"/>
      </w:r>
      <w:r w:rsidR="00577A5B" w:rsidRPr="00B97994">
        <w:rPr>
          <w:rFonts w:ascii="Arial" w:hAnsi="Arial" w:cs="Arial"/>
        </w:rPr>
        <w:instrText xml:space="preserve"> REF _Ref163138285 \r \h </w:instrText>
      </w:r>
      <w:r w:rsidR="00B97994">
        <w:rPr>
          <w:rFonts w:ascii="Arial" w:hAnsi="Arial" w:cs="Arial"/>
        </w:rPr>
        <w:instrText xml:space="preserve"> \* MERGEFORMAT </w:instrText>
      </w:r>
      <w:r w:rsidR="00577A5B" w:rsidRPr="00B97994">
        <w:rPr>
          <w:rFonts w:ascii="Arial" w:hAnsi="Arial" w:cs="Arial"/>
        </w:rPr>
      </w:r>
      <w:r w:rsidR="00577A5B" w:rsidRPr="00B97994">
        <w:rPr>
          <w:rFonts w:ascii="Arial" w:hAnsi="Arial" w:cs="Arial"/>
        </w:rPr>
        <w:fldChar w:fldCharType="separate"/>
      </w:r>
      <w:r w:rsidR="00577A5B" w:rsidRPr="00B97994">
        <w:rPr>
          <w:rFonts w:ascii="Arial" w:hAnsi="Arial" w:cs="Arial"/>
        </w:rPr>
        <w:t>d)</w:t>
      </w:r>
      <w:r w:rsidR="00577A5B" w:rsidRPr="00B97994">
        <w:rPr>
          <w:rFonts w:ascii="Arial" w:hAnsi="Arial" w:cs="Arial"/>
        </w:rPr>
        <w:fldChar w:fldCharType="end"/>
      </w:r>
      <w:r w:rsidRPr="00B97994">
        <w:rPr>
          <w:rFonts w:ascii="Arial" w:hAnsi="Arial" w:cs="Arial"/>
        </w:rPr>
        <w:t xml:space="preserve"> in </w:t>
      </w:r>
      <w:r w:rsidRPr="00B97994">
        <w:rPr>
          <w:rFonts w:ascii="Arial" w:hAnsi="Arial" w:cs="Arial"/>
        </w:rPr>
        <w:fldChar w:fldCharType="begin"/>
      </w:r>
      <w:r w:rsidRPr="00B97994">
        <w:rPr>
          <w:rFonts w:ascii="Arial" w:hAnsi="Arial" w:cs="Arial"/>
        </w:rPr>
        <w:instrText xml:space="preserve"> REF _Ref162804602 \r \h </w:instrText>
      </w:r>
      <w:r w:rsidR="00B97994">
        <w:rPr>
          <w:rFonts w:ascii="Arial" w:hAnsi="Arial" w:cs="Arial"/>
        </w:rPr>
        <w:instrText xml:space="preserve"> \* MERGEFORMAT </w:instrText>
      </w:r>
      <w:r w:rsidRPr="00B97994">
        <w:rPr>
          <w:rFonts w:ascii="Arial" w:hAnsi="Arial" w:cs="Arial"/>
        </w:rPr>
      </w:r>
      <w:r w:rsidRPr="00B97994">
        <w:rPr>
          <w:rFonts w:ascii="Arial" w:hAnsi="Arial" w:cs="Arial"/>
        </w:rPr>
        <w:fldChar w:fldCharType="separate"/>
      </w:r>
      <w:r w:rsidRPr="00B97994">
        <w:rPr>
          <w:rFonts w:ascii="Arial" w:hAnsi="Arial" w:cs="Arial"/>
        </w:rPr>
        <w:t>Proposal 2</w:t>
      </w:r>
      <w:r w:rsidRPr="00B97994">
        <w:rPr>
          <w:rFonts w:ascii="Arial" w:hAnsi="Arial" w:cs="Arial"/>
        </w:rPr>
        <w:fldChar w:fldCharType="end"/>
      </w:r>
      <w:r w:rsidR="00CC336C" w:rsidRPr="00B97994">
        <w:rPr>
          <w:rFonts w:ascii="Arial" w:hAnsi="Arial" w:cs="Arial"/>
        </w:rPr>
        <w:t xml:space="preserve">, </w:t>
      </w:r>
      <w:r w:rsidR="00577A5B" w:rsidRPr="00B97994">
        <w:rPr>
          <w:rFonts w:ascii="Arial" w:hAnsi="Arial" w:cs="Arial"/>
        </w:rPr>
        <w:t xml:space="preserve">we note that </w:t>
      </w:r>
      <w:r w:rsidR="00CC336C" w:rsidRPr="00B97994">
        <w:rPr>
          <w:rFonts w:ascii="Arial" w:hAnsi="Arial" w:cs="Arial"/>
        </w:rPr>
        <w:t xml:space="preserve">the UE can independently monitor its own system/link level performance and it can detect or predict potential performance degradation. </w:t>
      </w:r>
      <w:r w:rsidR="00F106C7" w:rsidRPr="00B97994">
        <w:rPr>
          <w:rFonts w:ascii="Arial" w:hAnsi="Arial" w:cs="Arial"/>
        </w:rPr>
        <w:t>T</w:t>
      </w:r>
      <w:r w:rsidR="00CC336C" w:rsidRPr="00B97994">
        <w:rPr>
          <w:rFonts w:ascii="Arial" w:hAnsi="Arial" w:cs="Arial"/>
        </w:rPr>
        <w:t xml:space="preserve">he UE may report performance results of </w:t>
      </w:r>
      <w:r w:rsidR="008C2021" w:rsidRPr="00B97994">
        <w:rPr>
          <w:rFonts w:ascii="Arial" w:hAnsi="Arial" w:cs="Arial"/>
        </w:rPr>
        <w:t xml:space="preserve">functionality </w:t>
      </w:r>
      <w:r w:rsidR="00CC336C" w:rsidRPr="00B97994">
        <w:rPr>
          <w:rFonts w:ascii="Arial" w:hAnsi="Arial" w:cs="Arial"/>
        </w:rPr>
        <w:t>monitoring to the NW, e.g.</w:t>
      </w:r>
      <w:r w:rsidR="00F96B0F" w:rsidRPr="00B97994">
        <w:rPr>
          <w:rFonts w:ascii="Arial" w:hAnsi="Arial" w:cs="Arial"/>
        </w:rPr>
        <w:t>,</w:t>
      </w:r>
      <w:r w:rsidR="00CC336C" w:rsidRPr="00B97994">
        <w:rPr>
          <w:rFonts w:ascii="Arial" w:hAnsi="Arial" w:cs="Arial"/>
        </w:rPr>
        <w:t xml:space="preserve"> accuracy</w:t>
      </w:r>
      <w:r w:rsidR="00543CA8" w:rsidRPr="00B97994">
        <w:rPr>
          <w:rFonts w:ascii="Arial" w:hAnsi="Arial" w:cs="Arial"/>
        </w:rPr>
        <w:t xml:space="preserve">, or </w:t>
      </w:r>
      <w:r w:rsidR="00513E01" w:rsidRPr="00B97994">
        <w:rPr>
          <w:rFonts w:ascii="Arial" w:hAnsi="Arial" w:cs="Arial"/>
        </w:rPr>
        <w:t>other performance</w:t>
      </w:r>
      <w:r w:rsidR="00543CA8" w:rsidRPr="00B97994">
        <w:rPr>
          <w:rFonts w:ascii="Arial" w:hAnsi="Arial" w:cs="Arial"/>
        </w:rPr>
        <w:t xml:space="preserve"> metrics</w:t>
      </w:r>
      <w:r w:rsidR="00CC336C" w:rsidRPr="00B97994">
        <w:rPr>
          <w:rFonts w:ascii="Arial" w:hAnsi="Arial" w:cs="Arial"/>
        </w:rPr>
        <w:t>.</w:t>
      </w:r>
      <w:r w:rsidR="0056688A" w:rsidRPr="00B97994">
        <w:rPr>
          <w:rFonts w:ascii="Arial" w:hAnsi="Arial" w:cs="Arial"/>
        </w:rPr>
        <w:t xml:space="preserve"> </w:t>
      </w:r>
      <w:r w:rsidR="00E2308E" w:rsidRPr="00B97994">
        <w:rPr>
          <w:rFonts w:ascii="Arial" w:hAnsi="Arial" w:cs="Arial"/>
        </w:rPr>
        <w:t>In our view, w</w:t>
      </w:r>
      <w:r w:rsidR="00CC336C" w:rsidRPr="00B97994">
        <w:rPr>
          <w:rFonts w:ascii="Arial" w:hAnsi="Arial" w:cs="Arial"/>
        </w:rPr>
        <w:t xml:space="preserve">hich specific layer </w:t>
      </w:r>
      <w:r w:rsidR="00E2308E" w:rsidRPr="00B97994">
        <w:rPr>
          <w:rFonts w:ascii="Arial" w:hAnsi="Arial" w:cs="Arial"/>
        </w:rPr>
        <w:t xml:space="preserve">(layer-1/2/3) </w:t>
      </w:r>
      <w:r w:rsidR="006416C6" w:rsidRPr="00B97994">
        <w:rPr>
          <w:rFonts w:ascii="Arial" w:hAnsi="Arial" w:cs="Arial"/>
        </w:rPr>
        <w:t>should be</w:t>
      </w:r>
      <w:r w:rsidR="00CC336C" w:rsidRPr="00B97994">
        <w:rPr>
          <w:rFonts w:ascii="Arial" w:hAnsi="Arial" w:cs="Arial"/>
        </w:rPr>
        <w:t xml:space="preserve"> adopt</w:t>
      </w:r>
      <w:r w:rsidR="006416C6" w:rsidRPr="00B97994">
        <w:rPr>
          <w:rFonts w:ascii="Arial" w:hAnsi="Arial" w:cs="Arial"/>
        </w:rPr>
        <w:t>ed</w:t>
      </w:r>
      <w:r w:rsidR="00CC336C" w:rsidRPr="00B97994">
        <w:rPr>
          <w:rFonts w:ascii="Arial" w:hAnsi="Arial" w:cs="Arial"/>
        </w:rPr>
        <w:t xml:space="preserve"> </w:t>
      </w:r>
      <w:r w:rsidR="00E2308E" w:rsidRPr="00B97994">
        <w:rPr>
          <w:rFonts w:ascii="Arial" w:hAnsi="Arial" w:cs="Arial"/>
        </w:rPr>
        <w:t xml:space="preserve">to report this information </w:t>
      </w:r>
      <w:r w:rsidR="00CC336C" w:rsidRPr="00B97994">
        <w:rPr>
          <w:rFonts w:ascii="Arial" w:hAnsi="Arial" w:cs="Arial"/>
        </w:rPr>
        <w:t xml:space="preserve">may depend on the type of information, and on the amount of information to be reported, </w:t>
      </w:r>
      <w:r w:rsidR="000827E4">
        <w:rPr>
          <w:rFonts w:ascii="Arial" w:hAnsi="Arial" w:cs="Arial"/>
        </w:rPr>
        <w:t xml:space="preserve">and on when </w:t>
      </w:r>
      <w:r w:rsidR="00E2308E" w:rsidRPr="00B97994">
        <w:rPr>
          <w:rFonts w:ascii="Arial" w:hAnsi="Arial" w:cs="Arial"/>
        </w:rPr>
        <w:t xml:space="preserve">this information should be reported. Since all these issues seem to be more in the RAN1 domain, </w:t>
      </w:r>
      <w:r w:rsidR="00BC544D" w:rsidRPr="00B97994">
        <w:rPr>
          <w:rFonts w:ascii="Arial" w:hAnsi="Arial" w:cs="Arial"/>
        </w:rPr>
        <w:t>and the impact in RAN2 protocols might be limited</w:t>
      </w:r>
      <w:r w:rsidR="00C21AD0" w:rsidRPr="00B97994">
        <w:rPr>
          <w:rFonts w:ascii="Arial" w:hAnsi="Arial" w:cs="Arial"/>
        </w:rPr>
        <w:t>,</w:t>
      </w:r>
      <w:r w:rsidR="00BC544D" w:rsidRPr="00B97994">
        <w:rPr>
          <w:rFonts w:ascii="Arial" w:hAnsi="Arial" w:cs="Arial"/>
        </w:rPr>
        <w:t xml:space="preserve"> </w:t>
      </w:r>
      <w:r w:rsidR="00E2308E" w:rsidRPr="00B97994">
        <w:rPr>
          <w:rFonts w:ascii="Arial" w:hAnsi="Arial" w:cs="Arial"/>
        </w:rPr>
        <w:t xml:space="preserve">we suggest letting RAN1 </w:t>
      </w:r>
      <w:r w:rsidR="002468C4" w:rsidRPr="00B97994">
        <w:rPr>
          <w:rFonts w:ascii="Arial" w:hAnsi="Arial" w:cs="Arial"/>
        </w:rPr>
        <w:t xml:space="preserve">drive </w:t>
      </w:r>
      <w:r w:rsidR="00E2308E" w:rsidRPr="00B97994">
        <w:rPr>
          <w:rFonts w:ascii="Arial" w:hAnsi="Arial" w:cs="Arial"/>
        </w:rPr>
        <w:t>this topic</w:t>
      </w:r>
      <w:r w:rsidR="00CC336C" w:rsidRPr="00B97994">
        <w:rPr>
          <w:rFonts w:ascii="Arial" w:hAnsi="Arial" w:cs="Arial"/>
        </w:rPr>
        <w:t>.</w:t>
      </w:r>
    </w:p>
    <w:p w14:paraId="26077319" w14:textId="5629FCB6" w:rsidR="005D3398" w:rsidRPr="003D4665" w:rsidRDefault="002468C4" w:rsidP="003D4665">
      <w:pPr>
        <w:pStyle w:val="Proposal"/>
      </w:pPr>
      <w:bookmarkStart w:id="30" w:name="_Toc163202979"/>
      <w:r>
        <w:t xml:space="preserve">For </w:t>
      </w:r>
      <w:r w:rsidR="00B861A1">
        <w:t>performance monitoring reporting</w:t>
      </w:r>
      <w:r w:rsidR="00642932">
        <w:t xml:space="preserve"> of UE-side functionality</w:t>
      </w:r>
      <w:r w:rsidR="00B861A1">
        <w:t xml:space="preserve">, </w:t>
      </w:r>
      <w:r w:rsidR="004A4AE0">
        <w:t xml:space="preserve">RAN2 </w:t>
      </w:r>
      <w:r w:rsidR="001F1185">
        <w:t>wait</w:t>
      </w:r>
      <w:r>
        <w:t>s</w:t>
      </w:r>
      <w:r w:rsidR="001F1185">
        <w:t xml:space="preserve"> </w:t>
      </w:r>
      <w:r>
        <w:t>for</w:t>
      </w:r>
      <w:r w:rsidR="001F1185">
        <w:t xml:space="preserve"> RAN1 </w:t>
      </w:r>
      <w:r>
        <w:t>progress</w:t>
      </w:r>
      <w:r w:rsidR="001F1185">
        <w:t>.</w:t>
      </w:r>
      <w:bookmarkEnd w:id="30"/>
    </w:p>
    <w:p w14:paraId="794150D9" w14:textId="488B370B" w:rsidR="005033D3" w:rsidRPr="008C6809" w:rsidRDefault="005D3398" w:rsidP="00CE7A95">
      <w:pPr>
        <w:pStyle w:val="Heading3"/>
      </w:pPr>
      <w:r>
        <w:t>2</w:t>
      </w:r>
      <w:r w:rsidR="005033D3" w:rsidRPr="00FE54D6">
        <w:t>.</w:t>
      </w:r>
      <w:r w:rsidR="00E478A7">
        <w:t>2.</w:t>
      </w:r>
      <w:r w:rsidR="00D4733C">
        <w:t>4</w:t>
      </w:r>
      <w:r w:rsidR="005033D3">
        <w:tab/>
      </w:r>
      <w:r w:rsidR="005033D3" w:rsidRPr="008C6809">
        <w:t>Training</w:t>
      </w:r>
      <w:r w:rsidR="00CE7A95">
        <w:t xml:space="preserve"> for beam management</w:t>
      </w:r>
    </w:p>
    <w:p w14:paraId="59C786A6" w14:textId="6973136E" w:rsidR="005033D3" w:rsidRPr="00B97994" w:rsidRDefault="005568E7" w:rsidP="005568E7">
      <w:pPr>
        <w:rPr>
          <w:rFonts w:ascii="Arial" w:hAnsi="Arial" w:cs="Arial"/>
          <w:lang w:val="sv-SE"/>
        </w:rPr>
      </w:pPr>
      <w:r w:rsidRPr="00B97994">
        <w:rPr>
          <w:rFonts w:ascii="Arial" w:hAnsi="Arial" w:cs="Arial"/>
        </w:rPr>
        <w:t>Finally, r</w:t>
      </w:r>
      <w:r w:rsidR="00020E2C" w:rsidRPr="00B97994">
        <w:rPr>
          <w:rFonts w:ascii="Arial" w:hAnsi="Arial" w:cs="Arial"/>
        </w:rPr>
        <w:t xml:space="preserve">elated to problem </w:t>
      </w:r>
      <w:r w:rsidRPr="00B97994">
        <w:rPr>
          <w:rFonts w:ascii="Arial" w:hAnsi="Arial" w:cs="Arial"/>
        </w:rPr>
        <w:fldChar w:fldCharType="begin"/>
      </w:r>
      <w:r w:rsidRPr="00B97994">
        <w:rPr>
          <w:rFonts w:ascii="Arial" w:hAnsi="Arial" w:cs="Arial"/>
        </w:rPr>
        <w:instrText xml:space="preserve"> REF _Ref163138336 \r \h </w:instrText>
      </w:r>
      <w:r w:rsidR="00B97994">
        <w:rPr>
          <w:rFonts w:ascii="Arial" w:hAnsi="Arial" w:cs="Arial"/>
        </w:rPr>
        <w:instrText xml:space="preserve"> \* MERGEFORMAT </w:instrText>
      </w:r>
      <w:r w:rsidRPr="00B97994">
        <w:rPr>
          <w:rFonts w:ascii="Arial" w:hAnsi="Arial" w:cs="Arial"/>
        </w:rPr>
      </w:r>
      <w:r w:rsidRPr="00B97994">
        <w:rPr>
          <w:rFonts w:ascii="Arial" w:hAnsi="Arial" w:cs="Arial"/>
        </w:rPr>
        <w:fldChar w:fldCharType="separate"/>
      </w:r>
      <w:r w:rsidRPr="00B97994">
        <w:rPr>
          <w:rFonts w:ascii="Arial" w:hAnsi="Arial" w:cs="Arial"/>
        </w:rPr>
        <w:t>e)</w:t>
      </w:r>
      <w:r w:rsidRPr="00B97994">
        <w:rPr>
          <w:rFonts w:ascii="Arial" w:hAnsi="Arial" w:cs="Arial"/>
        </w:rPr>
        <w:fldChar w:fldCharType="end"/>
      </w:r>
      <w:r w:rsidRPr="00B97994">
        <w:rPr>
          <w:rFonts w:ascii="Arial" w:hAnsi="Arial" w:cs="Arial"/>
        </w:rPr>
        <w:t xml:space="preserve"> </w:t>
      </w:r>
      <w:r w:rsidR="00020E2C" w:rsidRPr="00B97994">
        <w:rPr>
          <w:rFonts w:ascii="Arial" w:hAnsi="Arial" w:cs="Arial"/>
        </w:rPr>
        <w:t xml:space="preserve">in </w:t>
      </w:r>
      <w:r w:rsidR="00020E2C" w:rsidRPr="00B97994">
        <w:rPr>
          <w:rFonts w:ascii="Arial" w:hAnsi="Arial" w:cs="Arial"/>
        </w:rPr>
        <w:fldChar w:fldCharType="begin"/>
      </w:r>
      <w:r w:rsidR="00020E2C" w:rsidRPr="00B97994">
        <w:rPr>
          <w:rFonts w:ascii="Arial" w:hAnsi="Arial" w:cs="Arial"/>
        </w:rPr>
        <w:instrText xml:space="preserve"> REF _Ref162804602 \r \h </w:instrText>
      </w:r>
      <w:r w:rsidR="00B97994">
        <w:rPr>
          <w:rFonts w:ascii="Arial" w:hAnsi="Arial" w:cs="Arial"/>
        </w:rPr>
        <w:instrText xml:space="preserve"> \* MERGEFORMAT </w:instrText>
      </w:r>
      <w:r w:rsidR="00020E2C" w:rsidRPr="00B97994">
        <w:rPr>
          <w:rFonts w:ascii="Arial" w:hAnsi="Arial" w:cs="Arial"/>
        </w:rPr>
      </w:r>
      <w:r w:rsidR="00020E2C" w:rsidRPr="00B97994">
        <w:rPr>
          <w:rFonts w:ascii="Arial" w:hAnsi="Arial" w:cs="Arial"/>
        </w:rPr>
        <w:fldChar w:fldCharType="separate"/>
      </w:r>
      <w:r w:rsidR="00020E2C" w:rsidRPr="00B97994">
        <w:rPr>
          <w:rFonts w:ascii="Arial" w:hAnsi="Arial" w:cs="Arial"/>
        </w:rPr>
        <w:t>Proposal 2</w:t>
      </w:r>
      <w:r w:rsidR="00020E2C" w:rsidRPr="00B97994">
        <w:rPr>
          <w:rFonts w:ascii="Arial" w:hAnsi="Arial" w:cs="Arial"/>
        </w:rPr>
        <w:fldChar w:fldCharType="end"/>
      </w:r>
      <w:r w:rsidR="005033D3" w:rsidRPr="00B97994">
        <w:rPr>
          <w:rFonts w:ascii="Arial" w:hAnsi="Arial" w:cs="Arial"/>
        </w:rPr>
        <w:t xml:space="preserve">, </w:t>
      </w:r>
      <w:r w:rsidR="001808AD">
        <w:rPr>
          <w:rFonts w:ascii="Arial" w:hAnsi="Arial" w:cs="Arial"/>
        </w:rPr>
        <w:t xml:space="preserve">i.e. UE-side model training, </w:t>
      </w:r>
      <w:r w:rsidR="005033D3" w:rsidRPr="00B97994">
        <w:rPr>
          <w:rFonts w:ascii="Arial" w:hAnsi="Arial" w:cs="Arial"/>
        </w:rPr>
        <w:t xml:space="preserve">RAN2 </w:t>
      </w:r>
      <w:r w:rsidR="004A4E7A" w:rsidRPr="00B97994">
        <w:rPr>
          <w:rFonts w:ascii="Arial" w:hAnsi="Arial" w:cs="Arial"/>
        </w:rPr>
        <w:t>should</w:t>
      </w:r>
      <w:r w:rsidR="005033D3" w:rsidRPr="00B97994">
        <w:rPr>
          <w:rFonts w:ascii="Arial" w:hAnsi="Arial" w:cs="Arial"/>
        </w:rPr>
        <w:t xml:space="preserve"> discuss two fundamental steps that could impact the RRC procedures. First, there should be a mechanism that allows the UE to inform the gNB about the need to start (or stop) data collection for model training. This step is important because whether an AI</w:t>
      </w:r>
      <w:r w:rsidR="008C2021" w:rsidRPr="00B97994">
        <w:rPr>
          <w:rFonts w:ascii="Arial" w:hAnsi="Arial" w:cs="Arial"/>
        </w:rPr>
        <w:t>/</w:t>
      </w:r>
      <w:r w:rsidR="005033D3" w:rsidRPr="00B97994">
        <w:rPr>
          <w:rFonts w:ascii="Arial" w:hAnsi="Arial" w:cs="Arial"/>
        </w:rPr>
        <w:t>ML model needs to be trained is a decision completely in the realm of the UE (i.e.</w:t>
      </w:r>
      <w:r w:rsidR="004A4E7A" w:rsidRPr="00B97994">
        <w:rPr>
          <w:rFonts w:ascii="Arial" w:hAnsi="Arial" w:cs="Arial"/>
        </w:rPr>
        <w:t>,</w:t>
      </w:r>
      <w:r w:rsidR="005033D3" w:rsidRPr="00B97994">
        <w:rPr>
          <w:rFonts w:ascii="Arial" w:hAnsi="Arial" w:cs="Arial"/>
        </w:rPr>
        <w:t xml:space="preserve"> of the UE training entity to be more specific), and the UE may need assistance from the network to carry out a proper data collection for training. For example, the gNB may need to temporarily provide extra reference signals (besides the ones configured for conventional radio measurements)</w:t>
      </w:r>
      <w:r w:rsidR="008C2021" w:rsidRPr="00B97994">
        <w:rPr>
          <w:rFonts w:ascii="Arial" w:hAnsi="Arial" w:cs="Arial"/>
        </w:rPr>
        <w:t>.</w:t>
      </w:r>
    </w:p>
    <w:p w14:paraId="568564D9" w14:textId="7DACC33F" w:rsidR="005033D3" w:rsidRPr="00B97994" w:rsidRDefault="005033D3" w:rsidP="00B97994">
      <w:pPr>
        <w:rPr>
          <w:rFonts w:ascii="Arial" w:hAnsi="Arial" w:cs="Arial"/>
        </w:rPr>
      </w:pPr>
      <w:r w:rsidRPr="00B97994">
        <w:rPr>
          <w:rFonts w:ascii="Arial" w:hAnsi="Arial" w:cs="Arial"/>
        </w:rPr>
        <w:t>Second, there should be signalling enabl</w:t>
      </w:r>
      <w:r w:rsidR="00DA3E4F" w:rsidRPr="00B97994">
        <w:rPr>
          <w:rFonts w:ascii="Arial" w:hAnsi="Arial" w:cs="Arial"/>
        </w:rPr>
        <w:t>ing</w:t>
      </w:r>
      <w:r w:rsidRPr="00B97994">
        <w:rPr>
          <w:rFonts w:ascii="Arial" w:hAnsi="Arial" w:cs="Arial"/>
        </w:rPr>
        <w:t xml:space="preserve"> </w:t>
      </w:r>
      <w:r w:rsidR="00DA3E4F" w:rsidRPr="00B97994">
        <w:rPr>
          <w:rFonts w:ascii="Arial" w:hAnsi="Arial" w:cs="Arial"/>
        </w:rPr>
        <w:t>the</w:t>
      </w:r>
      <w:r w:rsidRPr="00B97994">
        <w:rPr>
          <w:rFonts w:ascii="Arial" w:hAnsi="Arial" w:cs="Arial"/>
        </w:rPr>
        <w:t xml:space="preserve"> configuration of radio resources for training </w:t>
      </w:r>
      <w:r w:rsidR="00655760" w:rsidRPr="00B97994">
        <w:rPr>
          <w:rFonts w:ascii="Arial" w:hAnsi="Arial" w:cs="Arial"/>
        </w:rPr>
        <w:t xml:space="preserve">that should </w:t>
      </w:r>
      <w:r w:rsidRPr="00B97994">
        <w:rPr>
          <w:rFonts w:ascii="Arial" w:hAnsi="Arial" w:cs="Arial"/>
        </w:rPr>
        <w:t xml:space="preserve">coexist with the legacy radio measurement configuration </w:t>
      </w:r>
      <w:r w:rsidR="00EC1C32" w:rsidRPr="00B97994">
        <w:rPr>
          <w:rFonts w:ascii="Arial" w:hAnsi="Arial" w:cs="Arial"/>
        </w:rPr>
        <w:t>(</w:t>
      </w:r>
      <w:r w:rsidRPr="00B97994">
        <w:rPr>
          <w:rFonts w:ascii="Arial" w:hAnsi="Arial" w:cs="Arial"/>
        </w:rPr>
        <w:t>used for conventional “real time” measurement reports</w:t>
      </w:r>
      <w:r w:rsidR="00EC1C32" w:rsidRPr="00B97994">
        <w:rPr>
          <w:rFonts w:ascii="Arial" w:hAnsi="Arial" w:cs="Arial"/>
        </w:rPr>
        <w:t>)</w:t>
      </w:r>
      <w:r w:rsidRPr="00B97994">
        <w:rPr>
          <w:rFonts w:ascii="Arial" w:hAnsi="Arial" w:cs="Arial"/>
        </w:rPr>
        <w:t xml:space="preserve">. For example, the gNB may need to provide a specific measurement configuration (CSI-RS/SSBs) </w:t>
      </w:r>
      <w:r w:rsidR="00DA3E4F" w:rsidRPr="00B97994">
        <w:rPr>
          <w:rFonts w:ascii="Arial" w:hAnsi="Arial" w:cs="Arial"/>
        </w:rPr>
        <w:t>for</w:t>
      </w:r>
      <w:r w:rsidRPr="00B97994">
        <w:rPr>
          <w:rFonts w:ascii="Arial" w:hAnsi="Arial" w:cs="Arial"/>
        </w:rPr>
        <w:t xml:space="preserve"> the UE</w:t>
      </w:r>
      <w:r w:rsidRPr="00B97994" w:rsidDel="00DA3E4F">
        <w:rPr>
          <w:rFonts w:ascii="Arial" w:hAnsi="Arial" w:cs="Arial"/>
        </w:rPr>
        <w:t xml:space="preserve"> </w:t>
      </w:r>
      <w:r w:rsidR="00DA3E4F" w:rsidRPr="00B97994">
        <w:rPr>
          <w:rFonts w:ascii="Arial" w:hAnsi="Arial" w:cs="Arial"/>
        </w:rPr>
        <w:t>to</w:t>
      </w:r>
      <w:r w:rsidRPr="00B97994">
        <w:rPr>
          <w:rFonts w:ascii="Arial" w:hAnsi="Arial" w:cs="Arial"/>
        </w:rPr>
        <w:t xml:space="preserve"> perform data collection for training </w:t>
      </w:r>
      <w:r w:rsidR="00AE11D6">
        <w:rPr>
          <w:rFonts w:ascii="Arial" w:hAnsi="Arial" w:cs="Arial"/>
        </w:rPr>
        <w:t xml:space="preserve">and for </w:t>
      </w:r>
      <w:r w:rsidR="00AA67BB">
        <w:rPr>
          <w:rFonts w:ascii="Arial" w:hAnsi="Arial" w:cs="Arial"/>
        </w:rPr>
        <w:t>the related reporting (</w:t>
      </w:r>
      <w:r w:rsidRPr="00B97994">
        <w:rPr>
          <w:rFonts w:ascii="Arial" w:hAnsi="Arial" w:cs="Arial"/>
        </w:rPr>
        <w:t>since these measurements would be needed only for the purpose of UE data collection</w:t>
      </w:r>
      <w:r w:rsidR="00AA67BB">
        <w:rPr>
          <w:rFonts w:ascii="Arial" w:hAnsi="Arial" w:cs="Arial"/>
        </w:rPr>
        <w:t xml:space="preserve">, the measurement results may also </w:t>
      </w:r>
      <w:r w:rsidR="0029384F">
        <w:rPr>
          <w:rFonts w:ascii="Arial" w:hAnsi="Arial" w:cs="Arial"/>
        </w:rPr>
        <w:t>be not reported at all to the gNB</w:t>
      </w:r>
      <w:r w:rsidRPr="00B97994">
        <w:rPr>
          <w:rFonts w:ascii="Arial" w:hAnsi="Arial" w:cs="Arial"/>
        </w:rPr>
        <w:t>).</w:t>
      </w:r>
    </w:p>
    <w:p w14:paraId="567AAACD" w14:textId="6B5CE198" w:rsidR="005033D3" w:rsidRDefault="005033D3" w:rsidP="005033D3">
      <w:pPr>
        <w:pStyle w:val="Proposal"/>
      </w:pPr>
      <w:bookmarkStart w:id="31" w:name="_Toc163202980"/>
      <w:r>
        <w:t>The UE should inform the gNB about the need to start/stop a data collection for UE-side model training</w:t>
      </w:r>
      <w:r w:rsidR="00000CDB">
        <w:t>.</w:t>
      </w:r>
      <w:bookmarkEnd w:id="31"/>
    </w:p>
    <w:p w14:paraId="3AF76FBC" w14:textId="6F6A40F0" w:rsidR="005033D3" w:rsidRPr="009A7136" w:rsidRDefault="00182FD8" w:rsidP="005033D3">
      <w:pPr>
        <w:pStyle w:val="Proposal"/>
      </w:pPr>
      <w:bookmarkStart w:id="32" w:name="_Toc163202981"/>
      <w:r>
        <w:t xml:space="preserve">RAN2 to discuss </w:t>
      </w:r>
      <w:r w:rsidR="00BE19AD">
        <w:t>how to configure the</w:t>
      </w:r>
      <w:r w:rsidR="00152A48">
        <w:t xml:space="preserve"> UE</w:t>
      </w:r>
      <w:r w:rsidR="007850DF">
        <w:t xml:space="preserve"> to perform </w:t>
      </w:r>
      <w:r w:rsidR="00A37826">
        <w:t>radio measurements</w:t>
      </w:r>
      <w:r w:rsidR="00C97C5E">
        <w:t xml:space="preserve"> and related measurement reports</w:t>
      </w:r>
      <w:r w:rsidR="00A37826">
        <w:t xml:space="preserve"> for the purpose of data collection</w:t>
      </w:r>
      <w:r w:rsidR="00C523B8">
        <w:t xml:space="preserve"> for UE-side training</w:t>
      </w:r>
      <w:r w:rsidR="00855075">
        <w:t>,</w:t>
      </w:r>
      <w:r w:rsidR="00E21285">
        <w:t xml:space="preserve"> without affecting </w:t>
      </w:r>
      <w:r w:rsidR="00F25AA4">
        <w:t xml:space="preserve">the legacy </w:t>
      </w:r>
      <w:r w:rsidR="00BB27FE">
        <w:t>operations of radio measurements and reporting</w:t>
      </w:r>
      <w:r w:rsidR="0047385C">
        <w:t>.</w:t>
      </w:r>
      <w:bookmarkEnd w:id="32"/>
    </w:p>
    <w:p w14:paraId="5CCE65A3" w14:textId="3EFB19AF" w:rsidR="007A02A9" w:rsidRDefault="007A02A9" w:rsidP="007A02A9">
      <w:pPr>
        <w:pStyle w:val="Heading2"/>
      </w:pPr>
      <w:r>
        <w:t>2.</w:t>
      </w:r>
      <w:r w:rsidR="004863E6">
        <w:t>3</w:t>
      </w:r>
      <w:r w:rsidR="003B6AE8">
        <w:tab/>
      </w:r>
      <w:r w:rsidR="004863E6">
        <w:t xml:space="preserve">Positioning </w:t>
      </w:r>
      <w:r w:rsidR="00096F1F">
        <w:t>U</w:t>
      </w:r>
      <w:r w:rsidR="004863E6">
        <w:t xml:space="preserve">se </w:t>
      </w:r>
      <w:r w:rsidR="00096F1F">
        <w:t>C</w:t>
      </w:r>
      <w:r w:rsidR="004863E6">
        <w:t>ase</w:t>
      </w:r>
    </w:p>
    <w:p w14:paraId="009BAA6A" w14:textId="31A037A0" w:rsidR="00822572" w:rsidRPr="00FA1727" w:rsidRDefault="00822572" w:rsidP="00FA1727">
      <w:pPr>
        <w:jc w:val="both"/>
        <w:rPr>
          <w:rFonts w:ascii="Arial" w:hAnsi="Arial" w:cs="Arial"/>
        </w:rPr>
      </w:pPr>
      <w:r w:rsidRPr="00FA1727">
        <w:rPr>
          <w:rFonts w:ascii="Arial" w:hAnsi="Arial" w:cs="Arial"/>
        </w:rPr>
        <w:t xml:space="preserve">For </w:t>
      </w:r>
      <w:r w:rsidR="00146D25">
        <w:rPr>
          <w:rFonts w:ascii="Arial" w:hAnsi="Arial" w:cs="Arial"/>
        </w:rPr>
        <w:t>p</w:t>
      </w:r>
      <w:r w:rsidR="00C40FA1" w:rsidRPr="00FA1727">
        <w:rPr>
          <w:rFonts w:ascii="Arial" w:hAnsi="Arial" w:cs="Arial"/>
        </w:rPr>
        <w:t>ositioning</w:t>
      </w:r>
      <w:r w:rsidRPr="00FA1727">
        <w:rPr>
          <w:rFonts w:ascii="Arial" w:hAnsi="Arial" w:cs="Arial"/>
        </w:rPr>
        <w:t xml:space="preserve"> as per prioritized use case</w:t>
      </w:r>
      <w:r w:rsidR="00005A46">
        <w:rPr>
          <w:rFonts w:ascii="Arial" w:hAnsi="Arial" w:cs="Arial"/>
        </w:rPr>
        <w:t xml:space="preserve"> we focus on the following:</w:t>
      </w:r>
      <w:r w:rsidRPr="00FA1727">
        <w:rPr>
          <w:rFonts w:ascii="Arial" w:hAnsi="Arial" w:cs="Arial"/>
        </w:rPr>
        <w:t xml:space="preserve"> </w:t>
      </w:r>
    </w:p>
    <w:p w14:paraId="2E46C83D" w14:textId="77777777" w:rsidR="00822572" w:rsidRDefault="00822572" w:rsidP="00FA1727">
      <w:pPr>
        <w:pStyle w:val="ListParagraph"/>
        <w:numPr>
          <w:ilvl w:val="2"/>
          <w:numId w:val="15"/>
        </w:numPr>
        <w:spacing w:after="120"/>
        <w:ind w:left="993" w:hanging="284"/>
        <w:contextualSpacing/>
        <w:jc w:val="both"/>
        <w:rPr>
          <w:rFonts w:ascii="Arial" w:hAnsi="Arial" w:cs="Arial"/>
          <w:color w:val="0070C0"/>
          <w:sz w:val="20"/>
          <w:szCs w:val="20"/>
          <w:lang w:val="en-US" w:eastAsia="en-GB"/>
        </w:rPr>
      </w:pPr>
      <w:r w:rsidRPr="00FA1727">
        <w:rPr>
          <w:rFonts w:ascii="Arial" w:hAnsi="Arial" w:cs="Arial"/>
          <w:color w:val="0070C0"/>
          <w:sz w:val="20"/>
          <w:szCs w:val="20"/>
          <w:lang w:val="en-US" w:eastAsia="en-GB"/>
        </w:rPr>
        <w:t>(1</w:t>
      </w:r>
      <w:r w:rsidRPr="00FA1727">
        <w:rPr>
          <w:rFonts w:ascii="Arial" w:hAnsi="Arial" w:cs="Arial"/>
          <w:color w:val="0070C0"/>
          <w:sz w:val="20"/>
          <w:szCs w:val="20"/>
          <w:vertAlign w:val="superscript"/>
          <w:lang w:val="en-US" w:eastAsia="en-GB"/>
        </w:rPr>
        <w:t>st</w:t>
      </w:r>
      <w:r w:rsidRPr="00FA1727">
        <w:rPr>
          <w:rFonts w:ascii="Arial" w:hAnsi="Arial" w:cs="Arial"/>
          <w:color w:val="0070C0"/>
          <w:sz w:val="20"/>
          <w:szCs w:val="20"/>
          <w:lang w:val="en-US" w:eastAsia="en-GB"/>
        </w:rPr>
        <w:t xml:space="preserve"> priority) Case 1: UE-based positioning with UE-side model, direct AI/ML positioning</w:t>
      </w:r>
    </w:p>
    <w:p w14:paraId="4B46B1D3" w14:textId="77777777" w:rsidR="005761DA" w:rsidRDefault="005761DA" w:rsidP="005761DA">
      <w:pPr>
        <w:spacing w:after="120"/>
        <w:contextualSpacing/>
        <w:jc w:val="both"/>
        <w:rPr>
          <w:rFonts w:ascii="Arial" w:hAnsi="Arial" w:cs="Arial"/>
          <w:color w:val="0070C0"/>
          <w:lang w:val="en-US" w:eastAsia="en-GB"/>
        </w:rPr>
      </w:pPr>
    </w:p>
    <w:p w14:paraId="3EB7760B" w14:textId="21577545" w:rsidR="005761DA" w:rsidRPr="00AC1168" w:rsidRDefault="005761DA" w:rsidP="00AC1168">
      <w:pPr>
        <w:spacing w:after="120"/>
        <w:contextualSpacing/>
        <w:jc w:val="both"/>
        <w:rPr>
          <w:rFonts w:ascii="Arial" w:hAnsi="Arial" w:cs="Arial"/>
          <w:color w:val="0070C0"/>
          <w:lang w:val="en-US" w:eastAsia="en-GB"/>
        </w:rPr>
      </w:pPr>
      <w:r w:rsidRPr="00FA1727">
        <w:rPr>
          <w:rFonts w:ascii="Arial" w:hAnsi="Arial" w:cs="Arial"/>
        </w:rPr>
        <w:t>In this mode, the measurements performed by UE is input for positioning engine or the AI/ML model to predict or determine the UE location. AI/ML model resides within the UE node.</w:t>
      </w:r>
      <w:r>
        <w:rPr>
          <w:rFonts w:ascii="Arial" w:hAnsi="Arial" w:cs="Arial"/>
          <w:lang w:eastAsia="zh-CN"/>
        </w:rPr>
        <w:t xml:space="preserve"> </w:t>
      </w:r>
      <w:r w:rsidRPr="00FA1727">
        <w:rPr>
          <w:rFonts w:ascii="Arial" w:hAnsi="Arial" w:cs="Arial"/>
          <w:lang w:eastAsia="zh-CN"/>
        </w:rPr>
        <w:t>In such cases, as the sole responsibility on the UE to perform the measurement, collect data for training, perform model inference, thus the LCM should be UE responsibility or managed over the top.</w:t>
      </w:r>
      <w:r>
        <w:rPr>
          <w:rFonts w:ascii="Arial" w:hAnsi="Arial" w:cs="Arial"/>
          <w:lang w:eastAsia="zh-CN"/>
        </w:rPr>
        <w:t xml:space="preserve"> </w:t>
      </w:r>
    </w:p>
    <w:p w14:paraId="4B98DA72" w14:textId="46CCE9CA" w:rsidR="006A6A03" w:rsidRPr="00FA1727" w:rsidRDefault="006A6A03" w:rsidP="00BD1668">
      <w:pPr>
        <w:pStyle w:val="Observation"/>
        <w:rPr>
          <w:lang w:eastAsia="zh-CN"/>
        </w:rPr>
      </w:pPr>
      <w:bookmarkStart w:id="33" w:name="_Toc163202961"/>
      <w:r w:rsidRPr="00FA1727">
        <w:rPr>
          <w:lang w:eastAsia="zh-CN"/>
        </w:rPr>
        <w:t xml:space="preserve">It is up to UE implementation </w:t>
      </w:r>
      <w:r w:rsidR="00F30A97" w:rsidRPr="00FA1727">
        <w:rPr>
          <w:lang w:eastAsia="zh-CN"/>
        </w:rPr>
        <w:t xml:space="preserve">on how UE obtains and stores the model, </w:t>
      </w:r>
      <w:r w:rsidRPr="00FA1727">
        <w:rPr>
          <w:lang w:eastAsia="zh-CN"/>
        </w:rPr>
        <w:t xml:space="preserve">how UE selects the model, how UE </w:t>
      </w:r>
      <w:r w:rsidR="009759EA" w:rsidRPr="00FA1727">
        <w:rPr>
          <w:lang w:eastAsia="zh-CN"/>
        </w:rPr>
        <w:t xml:space="preserve">switches from one model to </w:t>
      </w:r>
      <w:r w:rsidR="00380772" w:rsidRPr="00FA1727">
        <w:rPr>
          <w:lang w:eastAsia="zh-CN"/>
        </w:rPr>
        <w:t>another</w:t>
      </w:r>
      <w:r w:rsidR="00F30A97" w:rsidRPr="00FA1727">
        <w:rPr>
          <w:lang w:eastAsia="zh-CN"/>
        </w:rPr>
        <w:t>.</w:t>
      </w:r>
      <w:bookmarkEnd w:id="33"/>
    </w:p>
    <w:p w14:paraId="288F148B" w14:textId="1A894A90" w:rsidR="00F21C66" w:rsidRPr="0066622F" w:rsidRDefault="00645CA3" w:rsidP="00645CA3">
      <w:pPr>
        <w:pStyle w:val="Proposal"/>
      </w:pPr>
      <w:bookmarkStart w:id="34" w:name="_Toc163202982"/>
      <w:r>
        <w:t xml:space="preserve">For </w:t>
      </w:r>
      <w:r w:rsidR="001162A0">
        <w:t>p</w:t>
      </w:r>
      <w:r>
        <w:t xml:space="preserve">rioritized use case 1, </w:t>
      </w:r>
      <w:r w:rsidR="008B2A0A">
        <w:t xml:space="preserve">the </w:t>
      </w:r>
      <w:r w:rsidR="00380772">
        <w:t>responsibility</w:t>
      </w:r>
      <w:r w:rsidR="008B2A0A">
        <w:t xml:space="preserve"> of LCM for the UE-side model is on the UE or OTT</w:t>
      </w:r>
      <w:r>
        <w:t>.</w:t>
      </w:r>
      <w:bookmarkEnd w:id="34"/>
    </w:p>
    <w:p w14:paraId="17EA314B" w14:textId="04DFE98B" w:rsidR="006D56ED" w:rsidRPr="00651C3E" w:rsidRDefault="006D56ED" w:rsidP="006D56ED">
      <w:pPr>
        <w:pStyle w:val="Heading3"/>
        <w:rPr>
          <w:rFonts w:cs="Arial"/>
        </w:rPr>
      </w:pPr>
      <w:r w:rsidRPr="0FF65340">
        <w:rPr>
          <w:rFonts w:cs="Arial"/>
        </w:rPr>
        <w:t>2.3.1</w:t>
      </w:r>
      <w:r>
        <w:tab/>
      </w:r>
      <w:r>
        <w:rPr>
          <w:rFonts w:cs="Arial"/>
        </w:rPr>
        <w:t>Discussion on AI</w:t>
      </w:r>
      <w:r w:rsidR="005050FC">
        <w:rPr>
          <w:rFonts w:cs="Arial"/>
        </w:rPr>
        <w:t>/</w:t>
      </w:r>
      <w:r>
        <w:rPr>
          <w:rFonts w:cs="Arial"/>
        </w:rPr>
        <w:t>ML as a new positioning method</w:t>
      </w:r>
    </w:p>
    <w:p w14:paraId="572899C5" w14:textId="51AA41A0" w:rsidR="0046495A" w:rsidRPr="00554646" w:rsidRDefault="0046495A" w:rsidP="0046495A">
      <w:pPr>
        <w:rPr>
          <w:rFonts w:ascii="Arial" w:hAnsi="Arial" w:cs="Arial"/>
        </w:rPr>
      </w:pPr>
      <w:r w:rsidRPr="00554646">
        <w:rPr>
          <w:rFonts w:ascii="Arial" w:hAnsi="Arial" w:cs="Arial"/>
        </w:rPr>
        <w:t>One aspect that should be fundamental to discuss is that whether there will be AI</w:t>
      </w:r>
      <w:r w:rsidR="005050FC">
        <w:rPr>
          <w:rFonts w:ascii="Arial" w:hAnsi="Arial" w:cs="Arial"/>
        </w:rPr>
        <w:t>/</w:t>
      </w:r>
      <w:r w:rsidRPr="00554646">
        <w:rPr>
          <w:rFonts w:ascii="Arial" w:hAnsi="Arial" w:cs="Arial"/>
        </w:rPr>
        <w:t>ML based positioning method or not. For example, currently RAT dependent positioning methods are DL-TDOA, DL-AOD, UL-TDOA, Multi-RTT etc. Thus, when AI</w:t>
      </w:r>
      <w:r w:rsidR="005050FC">
        <w:rPr>
          <w:rFonts w:ascii="Arial" w:hAnsi="Arial" w:cs="Arial"/>
        </w:rPr>
        <w:t>/</w:t>
      </w:r>
      <w:r w:rsidRPr="00554646">
        <w:rPr>
          <w:rFonts w:ascii="Arial" w:hAnsi="Arial" w:cs="Arial"/>
        </w:rPr>
        <w:t>ML is introduced whether there will be</w:t>
      </w:r>
      <w:r w:rsidR="006D56ED" w:rsidRPr="00554646">
        <w:rPr>
          <w:rFonts w:ascii="Arial" w:hAnsi="Arial" w:cs="Arial"/>
        </w:rPr>
        <w:t xml:space="preserve"> a need of new positioning method called AI</w:t>
      </w:r>
      <w:r w:rsidR="005050FC">
        <w:rPr>
          <w:rFonts w:ascii="Arial" w:hAnsi="Arial" w:cs="Arial"/>
        </w:rPr>
        <w:t>/</w:t>
      </w:r>
      <w:r w:rsidR="006D56ED" w:rsidRPr="00554646">
        <w:rPr>
          <w:rFonts w:ascii="Arial" w:hAnsi="Arial" w:cs="Arial"/>
        </w:rPr>
        <w:t xml:space="preserve">ML Positioning method or is it just seen as a feature to enhance existing positioning method accuracy. </w:t>
      </w:r>
    </w:p>
    <w:p w14:paraId="2251E324" w14:textId="1D0F2BED" w:rsidR="006D56ED" w:rsidRPr="00FA1727" w:rsidRDefault="006D56ED" w:rsidP="006D56ED">
      <w:pPr>
        <w:pStyle w:val="Observation"/>
        <w:rPr>
          <w:lang w:eastAsia="zh-CN"/>
        </w:rPr>
      </w:pPr>
      <w:bookmarkStart w:id="35" w:name="_Toc163202962"/>
      <w:r>
        <w:rPr>
          <w:lang w:eastAsia="zh-CN"/>
        </w:rPr>
        <w:t>It is unclear whether AI</w:t>
      </w:r>
      <w:r w:rsidR="005050FC">
        <w:rPr>
          <w:lang w:eastAsia="zh-CN"/>
        </w:rPr>
        <w:t>/</w:t>
      </w:r>
      <w:r>
        <w:rPr>
          <w:lang w:eastAsia="zh-CN"/>
        </w:rPr>
        <w:t>ML is a positioning method or a feature to enhance positioning accuracy which is integrated to existing positioning method</w:t>
      </w:r>
      <w:r w:rsidR="002D3C20">
        <w:rPr>
          <w:lang w:eastAsia="zh-CN"/>
        </w:rPr>
        <w:t>s</w:t>
      </w:r>
      <w:r>
        <w:rPr>
          <w:lang w:eastAsia="zh-CN"/>
        </w:rPr>
        <w:t>.</w:t>
      </w:r>
      <w:bookmarkEnd w:id="35"/>
    </w:p>
    <w:p w14:paraId="4BA0075D" w14:textId="738271A9" w:rsidR="0046495A" w:rsidRPr="00554646" w:rsidRDefault="006D56ED" w:rsidP="0046495A">
      <w:pPr>
        <w:rPr>
          <w:rFonts w:ascii="Arial" w:hAnsi="Arial" w:cs="Arial"/>
        </w:rPr>
      </w:pPr>
      <w:r w:rsidRPr="00554646">
        <w:rPr>
          <w:rFonts w:ascii="Arial" w:hAnsi="Arial" w:cs="Arial"/>
        </w:rPr>
        <w:t>This decision would influence the RAN2 signaling design. However, RAN2 may not completely decide on this. It would be good to also get an opinion on this from RAN1.</w:t>
      </w:r>
    </w:p>
    <w:p w14:paraId="470CD4EE" w14:textId="6E6DFEC1" w:rsidR="0046495A" w:rsidRDefault="0046495A" w:rsidP="007934D8">
      <w:pPr>
        <w:pStyle w:val="Proposal"/>
      </w:pPr>
      <w:bookmarkStart w:id="36" w:name="_Toc163202983"/>
      <w:r>
        <w:t xml:space="preserve">RAN2 send LS to RAN1 to request </w:t>
      </w:r>
      <w:r w:rsidR="006D56ED">
        <w:t xml:space="preserve">their opinion </w:t>
      </w:r>
      <w:r>
        <w:t xml:space="preserve">regarding whether </w:t>
      </w:r>
      <w:r w:rsidRPr="00E761B9">
        <w:t xml:space="preserve">AI/ML positioning </w:t>
      </w:r>
      <w:r w:rsidR="006D56ED">
        <w:t>is</w:t>
      </w:r>
      <w:r>
        <w:t xml:space="preserve"> a new positioning method</w:t>
      </w:r>
      <w:r w:rsidR="009A23D7">
        <w:t xml:space="preserve"> (see LS in the Annex)</w:t>
      </w:r>
      <w:r>
        <w:t>.</w:t>
      </w:r>
      <w:bookmarkEnd w:id="36"/>
    </w:p>
    <w:p w14:paraId="40E7FEE1" w14:textId="1AB15971" w:rsidR="00BA668C" w:rsidRDefault="00D22340" w:rsidP="004863E6">
      <w:pPr>
        <w:pStyle w:val="Heading3"/>
        <w:rPr>
          <w:rFonts w:cs="Arial"/>
        </w:rPr>
      </w:pPr>
      <w:r w:rsidRPr="0FF65340">
        <w:rPr>
          <w:rFonts w:cs="Arial"/>
        </w:rPr>
        <w:t>2.</w:t>
      </w:r>
      <w:r w:rsidR="00756FDC" w:rsidRPr="0FF65340">
        <w:rPr>
          <w:rFonts w:cs="Arial"/>
        </w:rPr>
        <w:t>3</w:t>
      </w:r>
      <w:r w:rsidRPr="0FF65340">
        <w:rPr>
          <w:rFonts w:cs="Arial"/>
        </w:rPr>
        <w:t>.</w:t>
      </w:r>
      <w:r w:rsidR="006D56ED">
        <w:rPr>
          <w:rFonts w:cs="Arial"/>
        </w:rPr>
        <w:t>2</w:t>
      </w:r>
      <w:r w:rsidR="003B6AE8">
        <w:tab/>
      </w:r>
      <w:r w:rsidR="005050FC">
        <w:rPr>
          <w:rFonts w:cs="Arial"/>
        </w:rPr>
        <w:t xml:space="preserve">AI/ML </w:t>
      </w:r>
      <w:r w:rsidR="00DD539C">
        <w:rPr>
          <w:rFonts w:cs="Arial"/>
        </w:rPr>
        <w:t xml:space="preserve">model </w:t>
      </w:r>
      <w:r w:rsidR="005050FC">
        <w:rPr>
          <w:rFonts w:cs="Arial"/>
        </w:rPr>
        <w:t>associated</w:t>
      </w:r>
      <w:r w:rsidR="00DD539C">
        <w:rPr>
          <w:rFonts w:cs="Arial"/>
        </w:rPr>
        <w:t xml:space="preserve"> conditions</w:t>
      </w:r>
    </w:p>
    <w:p w14:paraId="075A3742" w14:textId="06B824A1" w:rsidR="00992626" w:rsidRDefault="00A00DD5" w:rsidP="00992626">
      <w:pPr>
        <w:rPr>
          <w:rFonts w:ascii="Arial" w:hAnsi="Arial" w:cs="Arial"/>
        </w:rPr>
      </w:pPr>
      <w:r>
        <w:rPr>
          <w:rFonts w:ascii="Arial" w:hAnsi="Arial" w:cs="Arial"/>
        </w:rPr>
        <w:t xml:space="preserve">Each </w:t>
      </w:r>
      <w:r w:rsidR="00C177CB" w:rsidRPr="00554646">
        <w:rPr>
          <w:rFonts w:ascii="Arial" w:hAnsi="Arial" w:cs="Arial"/>
        </w:rPr>
        <w:t>AI</w:t>
      </w:r>
      <w:r w:rsidR="00C177CB">
        <w:rPr>
          <w:rFonts w:ascii="Arial" w:hAnsi="Arial" w:cs="Arial"/>
        </w:rPr>
        <w:t>/</w:t>
      </w:r>
      <w:r w:rsidR="00C177CB" w:rsidRPr="00554646">
        <w:rPr>
          <w:rFonts w:ascii="Arial" w:hAnsi="Arial" w:cs="Arial"/>
        </w:rPr>
        <w:t>ML</w:t>
      </w:r>
      <w:r w:rsidR="00C177CB">
        <w:rPr>
          <w:rFonts w:ascii="Arial" w:hAnsi="Arial" w:cs="Arial"/>
        </w:rPr>
        <w:t xml:space="preserve"> models </w:t>
      </w:r>
      <w:r w:rsidR="00995391">
        <w:rPr>
          <w:rFonts w:ascii="Arial" w:hAnsi="Arial" w:cs="Arial"/>
        </w:rPr>
        <w:t>for positioning genera</w:t>
      </w:r>
      <w:r>
        <w:rPr>
          <w:rFonts w:ascii="Arial" w:hAnsi="Arial" w:cs="Arial"/>
        </w:rPr>
        <w:t>lly ha</w:t>
      </w:r>
      <w:r w:rsidR="000C1947">
        <w:rPr>
          <w:rFonts w:ascii="Arial" w:hAnsi="Arial" w:cs="Arial"/>
        </w:rPr>
        <w:t xml:space="preserve">s </w:t>
      </w:r>
      <w:r w:rsidR="0055576B">
        <w:rPr>
          <w:rFonts w:ascii="Arial" w:hAnsi="Arial" w:cs="Arial"/>
        </w:rPr>
        <w:t>limi</w:t>
      </w:r>
      <w:r w:rsidR="00677578">
        <w:rPr>
          <w:rFonts w:ascii="Arial" w:hAnsi="Arial" w:cs="Arial"/>
        </w:rPr>
        <w:t xml:space="preserve">ted applicability/validity conditions, which may include </w:t>
      </w:r>
      <w:r w:rsidR="00187CE4">
        <w:rPr>
          <w:rFonts w:ascii="Arial" w:hAnsi="Arial" w:cs="Arial"/>
        </w:rPr>
        <w:t>an area</w:t>
      </w:r>
      <w:r w:rsidR="00ED45BA">
        <w:rPr>
          <w:rFonts w:ascii="Arial" w:hAnsi="Arial" w:cs="Arial"/>
        </w:rPr>
        <w:t xml:space="preserve"> / PRS configuration </w:t>
      </w:r>
      <w:r w:rsidR="00ED14E5">
        <w:rPr>
          <w:rFonts w:ascii="Arial" w:hAnsi="Arial" w:cs="Arial"/>
        </w:rPr>
        <w:t xml:space="preserve">that </w:t>
      </w:r>
      <w:r w:rsidR="002079DF">
        <w:rPr>
          <w:rFonts w:ascii="Arial" w:hAnsi="Arial" w:cs="Arial"/>
        </w:rPr>
        <w:t xml:space="preserve">are associated </w:t>
      </w:r>
      <w:r w:rsidR="00870C09">
        <w:rPr>
          <w:rFonts w:ascii="Arial" w:hAnsi="Arial" w:cs="Arial"/>
        </w:rPr>
        <w:t>model training.</w:t>
      </w:r>
      <w:r w:rsidR="008C0D60">
        <w:rPr>
          <w:rFonts w:ascii="Arial" w:hAnsi="Arial" w:cs="Arial"/>
        </w:rPr>
        <w:t xml:space="preserve"> Such information is beneficial </w:t>
      </w:r>
      <w:r w:rsidR="00C004D6">
        <w:rPr>
          <w:rFonts w:ascii="Arial" w:hAnsi="Arial" w:cs="Arial"/>
        </w:rPr>
        <w:t xml:space="preserve">for LMF to configure suitable PRS configuration to </w:t>
      </w:r>
      <w:r w:rsidR="00EE0250">
        <w:rPr>
          <w:rFonts w:ascii="Arial" w:hAnsi="Arial" w:cs="Arial"/>
        </w:rPr>
        <w:t xml:space="preserve">UE for </w:t>
      </w:r>
      <w:r w:rsidR="009445B3">
        <w:rPr>
          <w:rFonts w:ascii="Arial" w:hAnsi="Arial" w:cs="Arial"/>
        </w:rPr>
        <w:t xml:space="preserve">AI/ML model inference. However, </w:t>
      </w:r>
      <w:bookmarkStart w:id="37" w:name="_Hlk163141168"/>
      <w:r w:rsidR="00B33C68">
        <w:rPr>
          <w:rFonts w:ascii="Arial" w:hAnsi="Arial" w:cs="Arial"/>
        </w:rPr>
        <w:t xml:space="preserve">current LPP </w:t>
      </w:r>
      <w:r w:rsidR="009343EE">
        <w:rPr>
          <w:rFonts w:ascii="Arial" w:hAnsi="Arial" w:cs="Arial"/>
        </w:rPr>
        <w:t xml:space="preserve">signalling </w:t>
      </w:r>
      <w:r w:rsidR="00BB1FF0">
        <w:rPr>
          <w:rFonts w:ascii="Arial" w:hAnsi="Arial" w:cs="Arial"/>
        </w:rPr>
        <w:t xml:space="preserve">does not </w:t>
      </w:r>
      <w:r w:rsidR="009343EE">
        <w:rPr>
          <w:rFonts w:ascii="Arial" w:hAnsi="Arial" w:cs="Arial"/>
        </w:rPr>
        <w:t xml:space="preserve">support to </w:t>
      </w:r>
      <w:r w:rsidR="0088254D">
        <w:rPr>
          <w:rFonts w:ascii="Arial" w:hAnsi="Arial" w:cs="Arial"/>
        </w:rPr>
        <w:t xml:space="preserve">include such </w:t>
      </w:r>
      <w:r w:rsidR="00AA68AA">
        <w:rPr>
          <w:rFonts w:ascii="Arial" w:hAnsi="Arial" w:cs="Arial"/>
        </w:rPr>
        <w:t>AI/ML</w:t>
      </w:r>
      <w:r w:rsidR="005D3E8E">
        <w:rPr>
          <w:rFonts w:ascii="Arial" w:hAnsi="Arial" w:cs="Arial"/>
        </w:rPr>
        <w:t xml:space="preserve"> model</w:t>
      </w:r>
      <w:r w:rsidR="00AA68AA">
        <w:rPr>
          <w:rFonts w:ascii="Arial" w:hAnsi="Arial" w:cs="Arial"/>
        </w:rPr>
        <w:t xml:space="preserve"> applicability/validity conditions</w:t>
      </w:r>
      <w:bookmarkEnd w:id="37"/>
      <w:r w:rsidR="00AA68AA">
        <w:rPr>
          <w:rFonts w:ascii="Arial" w:hAnsi="Arial" w:cs="Arial"/>
        </w:rPr>
        <w:t xml:space="preserve">. </w:t>
      </w:r>
      <w:r w:rsidR="00821839">
        <w:rPr>
          <w:rFonts w:ascii="Arial" w:hAnsi="Arial" w:cs="Arial"/>
        </w:rPr>
        <w:t xml:space="preserve">RAN2 should discuss </w:t>
      </w:r>
      <w:r w:rsidR="00A117D3">
        <w:rPr>
          <w:rFonts w:ascii="Arial" w:hAnsi="Arial" w:cs="Arial"/>
        </w:rPr>
        <w:t xml:space="preserve">how to convey </w:t>
      </w:r>
      <w:r w:rsidR="005D3E8E">
        <w:rPr>
          <w:rFonts w:ascii="Arial" w:hAnsi="Arial" w:cs="Arial"/>
        </w:rPr>
        <w:t xml:space="preserve">AI/ML model applicability/validity conditions </w:t>
      </w:r>
      <w:r w:rsidR="00871796">
        <w:rPr>
          <w:rFonts w:ascii="Arial" w:hAnsi="Arial" w:cs="Arial"/>
        </w:rPr>
        <w:t>in</w:t>
      </w:r>
      <w:r w:rsidR="005D3E8E">
        <w:rPr>
          <w:rFonts w:ascii="Arial" w:hAnsi="Arial" w:cs="Arial"/>
        </w:rPr>
        <w:t xml:space="preserve"> LPP</w:t>
      </w:r>
      <w:r w:rsidR="00871796">
        <w:rPr>
          <w:rFonts w:ascii="Arial" w:hAnsi="Arial" w:cs="Arial"/>
        </w:rPr>
        <w:t xml:space="preserve">, via </w:t>
      </w:r>
      <w:r w:rsidR="006B5608">
        <w:rPr>
          <w:rFonts w:ascii="Arial" w:hAnsi="Arial" w:cs="Arial"/>
        </w:rPr>
        <w:t>new capability IE or assistance data IE</w:t>
      </w:r>
      <w:r w:rsidR="005D3E8E">
        <w:rPr>
          <w:rFonts w:ascii="Arial" w:hAnsi="Arial" w:cs="Arial"/>
        </w:rPr>
        <w:t>.</w:t>
      </w:r>
    </w:p>
    <w:p w14:paraId="2AD3F487" w14:textId="184BFDF9" w:rsidR="005D3E8E" w:rsidRDefault="005D3E8E" w:rsidP="005D3E8E">
      <w:pPr>
        <w:pStyle w:val="Observation"/>
        <w:rPr>
          <w:lang w:eastAsia="zh-CN"/>
        </w:rPr>
      </w:pPr>
      <w:bookmarkStart w:id="38" w:name="_Toc163202963"/>
      <w:r>
        <w:rPr>
          <w:lang w:eastAsia="zh-CN"/>
        </w:rPr>
        <w:t>C</w:t>
      </w:r>
      <w:r w:rsidRPr="005D3E8E">
        <w:rPr>
          <w:lang w:eastAsia="zh-CN"/>
        </w:rPr>
        <w:t xml:space="preserve">urrent LPP signalling does not support </w:t>
      </w:r>
      <w:r w:rsidR="00510596">
        <w:rPr>
          <w:lang w:eastAsia="zh-CN"/>
        </w:rPr>
        <w:t xml:space="preserve">UE </w:t>
      </w:r>
      <w:r w:rsidRPr="005D3E8E">
        <w:rPr>
          <w:lang w:eastAsia="zh-CN"/>
        </w:rPr>
        <w:t xml:space="preserve">to </w:t>
      </w:r>
      <w:r w:rsidR="00C13012">
        <w:rPr>
          <w:lang w:eastAsia="zh-CN"/>
        </w:rPr>
        <w:t>pr</w:t>
      </w:r>
      <w:r w:rsidR="00510596">
        <w:rPr>
          <w:lang w:eastAsia="zh-CN"/>
        </w:rPr>
        <w:t>ovide</w:t>
      </w:r>
      <w:r w:rsidRPr="005D3E8E">
        <w:rPr>
          <w:lang w:eastAsia="zh-CN"/>
        </w:rPr>
        <w:t xml:space="preserve"> AI/ML model applicability/validity conditions</w:t>
      </w:r>
      <w:r w:rsidR="00510596">
        <w:rPr>
          <w:lang w:eastAsia="zh-CN"/>
        </w:rPr>
        <w:t xml:space="preserve"> to LMF.</w:t>
      </w:r>
      <w:bookmarkEnd w:id="38"/>
    </w:p>
    <w:p w14:paraId="6FEA4DE9" w14:textId="326E7C90" w:rsidR="005D3E8E" w:rsidRPr="00992626" w:rsidRDefault="00510596" w:rsidP="00992626">
      <w:pPr>
        <w:pStyle w:val="Proposal"/>
      </w:pPr>
      <w:bookmarkStart w:id="39" w:name="_Toc163202984"/>
      <w:r>
        <w:t xml:space="preserve">RAN2 to </w:t>
      </w:r>
      <w:r w:rsidR="00543484">
        <w:t xml:space="preserve">discuss how to </w:t>
      </w:r>
      <w:r w:rsidR="00467B9E">
        <w:t xml:space="preserve">support </w:t>
      </w:r>
      <w:r w:rsidR="006B5608">
        <w:t xml:space="preserve">UE </w:t>
      </w:r>
      <w:r w:rsidR="006B5608" w:rsidRPr="005D3E8E">
        <w:t xml:space="preserve">to </w:t>
      </w:r>
      <w:r w:rsidR="006B5608">
        <w:t>provide</w:t>
      </w:r>
      <w:r w:rsidR="006B5608" w:rsidRPr="005D3E8E">
        <w:t xml:space="preserve"> AI/ML model applicability/validity conditions</w:t>
      </w:r>
      <w:r w:rsidR="006B5608">
        <w:t xml:space="preserve"> to LMF in LPP.</w:t>
      </w:r>
      <w:bookmarkEnd w:id="39"/>
    </w:p>
    <w:p w14:paraId="42F9AD31" w14:textId="52B3AE0C" w:rsidR="00B65F3B" w:rsidRPr="0076045A" w:rsidRDefault="0076045A" w:rsidP="0076045A">
      <w:pPr>
        <w:pStyle w:val="Heading3"/>
      </w:pPr>
      <w:r>
        <w:t>2.</w:t>
      </w:r>
      <w:r w:rsidR="00756FDC">
        <w:t>3</w:t>
      </w:r>
      <w:r>
        <w:t>.</w:t>
      </w:r>
      <w:r w:rsidR="00135240">
        <w:t>3</w:t>
      </w:r>
      <w:r w:rsidR="003B6AE8">
        <w:tab/>
      </w:r>
      <w:r w:rsidR="00551A10">
        <w:t>Training in positioning</w:t>
      </w:r>
    </w:p>
    <w:p w14:paraId="77EC8F7C" w14:textId="05AD2FB1" w:rsidR="00414F84" w:rsidRPr="00FA1727" w:rsidRDefault="007E352E" w:rsidP="00FA1727">
      <w:pPr>
        <w:jc w:val="both"/>
        <w:rPr>
          <w:rFonts w:ascii="Arial" w:hAnsi="Arial" w:cs="Arial"/>
        </w:rPr>
      </w:pPr>
      <w:r w:rsidRPr="00FA1727">
        <w:rPr>
          <w:rFonts w:ascii="Arial" w:hAnsi="Arial" w:cs="Arial"/>
        </w:rPr>
        <w:t xml:space="preserve">Related to model training for positioning, </w:t>
      </w:r>
      <w:r w:rsidR="00BA6465" w:rsidRPr="00FA1727">
        <w:rPr>
          <w:rFonts w:ascii="Arial" w:hAnsi="Arial" w:cs="Arial"/>
        </w:rPr>
        <w:t xml:space="preserve">the </w:t>
      </w:r>
      <w:r w:rsidR="00C81B60" w:rsidRPr="00FA1727">
        <w:rPr>
          <w:rFonts w:ascii="Arial" w:hAnsi="Arial" w:cs="Arial"/>
        </w:rPr>
        <w:t xml:space="preserve">model </w:t>
      </w:r>
      <w:r w:rsidR="00BA6465" w:rsidRPr="00FA1727">
        <w:rPr>
          <w:rFonts w:ascii="Arial" w:hAnsi="Arial" w:cs="Arial"/>
        </w:rPr>
        <w:t xml:space="preserve">training </w:t>
      </w:r>
      <w:r w:rsidR="00E87DE2" w:rsidRPr="00FA1727">
        <w:rPr>
          <w:rFonts w:ascii="Arial" w:hAnsi="Arial" w:cs="Arial"/>
        </w:rPr>
        <w:t>itself</w:t>
      </w:r>
      <w:r w:rsidR="003012FB" w:rsidRPr="00FA1727">
        <w:rPr>
          <w:rFonts w:ascii="Arial" w:hAnsi="Arial" w:cs="Arial"/>
        </w:rPr>
        <w:t xml:space="preserve"> is performed at UE or OTT, which is out of 3GPP scope. </w:t>
      </w:r>
      <w:r w:rsidR="00580646" w:rsidRPr="00FA1727">
        <w:rPr>
          <w:rFonts w:ascii="Arial" w:hAnsi="Arial" w:cs="Arial"/>
        </w:rPr>
        <w:t>The</w:t>
      </w:r>
      <w:r w:rsidR="004251B8" w:rsidRPr="00FA1727">
        <w:rPr>
          <w:rFonts w:ascii="Arial" w:hAnsi="Arial" w:cs="Arial"/>
        </w:rPr>
        <w:t xml:space="preserve"> </w:t>
      </w:r>
      <w:r w:rsidR="00793950" w:rsidRPr="00FA1727">
        <w:rPr>
          <w:rFonts w:ascii="Arial" w:hAnsi="Arial" w:cs="Arial"/>
        </w:rPr>
        <w:t>data collection</w:t>
      </w:r>
      <w:r w:rsidR="004F2F62" w:rsidRPr="00FA1727">
        <w:rPr>
          <w:rFonts w:ascii="Arial" w:hAnsi="Arial" w:cs="Arial"/>
        </w:rPr>
        <w:t xml:space="preserve"> </w:t>
      </w:r>
      <w:r w:rsidR="00F96143" w:rsidRPr="00FA1727">
        <w:rPr>
          <w:rFonts w:ascii="Arial" w:hAnsi="Arial" w:cs="Arial"/>
        </w:rPr>
        <w:t xml:space="preserve">for </w:t>
      </w:r>
      <w:r w:rsidR="007F6A54" w:rsidRPr="00FA1727">
        <w:rPr>
          <w:rFonts w:ascii="Arial" w:hAnsi="Arial" w:cs="Arial"/>
        </w:rPr>
        <w:t>training</w:t>
      </w:r>
      <w:r w:rsidR="00890B70" w:rsidRPr="00FA1727">
        <w:rPr>
          <w:rFonts w:ascii="Arial" w:hAnsi="Arial" w:cs="Arial"/>
        </w:rPr>
        <w:t xml:space="preserve">, which </w:t>
      </w:r>
      <w:r w:rsidR="00580646" w:rsidRPr="00FA1727">
        <w:rPr>
          <w:rFonts w:ascii="Arial" w:hAnsi="Arial" w:cs="Arial"/>
        </w:rPr>
        <w:t xml:space="preserve">only requires </w:t>
      </w:r>
      <w:r w:rsidR="00956A82" w:rsidRPr="00FA1727">
        <w:rPr>
          <w:rFonts w:ascii="Arial" w:hAnsi="Arial" w:cs="Arial"/>
        </w:rPr>
        <w:t xml:space="preserve">PRS </w:t>
      </w:r>
      <w:r w:rsidR="0099348C" w:rsidRPr="00FA1727">
        <w:rPr>
          <w:rFonts w:ascii="Arial" w:hAnsi="Arial" w:cs="Arial"/>
        </w:rPr>
        <w:t>configuration</w:t>
      </w:r>
      <w:r w:rsidR="002E24B1" w:rsidRPr="00FA1727">
        <w:rPr>
          <w:rFonts w:ascii="Arial" w:hAnsi="Arial" w:cs="Arial"/>
        </w:rPr>
        <w:t>,</w:t>
      </w:r>
      <w:r w:rsidR="004F2F62" w:rsidRPr="00FA1727">
        <w:rPr>
          <w:rFonts w:ascii="Arial" w:hAnsi="Arial" w:cs="Arial"/>
        </w:rPr>
        <w:t xml:space="preserve"> </w:t>
      </w:r>
      <w:r w:rsidR="00EE69F4" w:rsidRPr="00FA1727">
        <w:rPr>
          <w:rFonts w:ascii="Arial" w:hAnsi="Arial" w:cs="Arial"/>
        </w:rPr>
        <w:t>is</w:t>
      </w:r>
      <w:r w:rsidR="00EE69F4" w:rsidDel="006F763B">
        <w:rPr>
          <w:rFonts w:ascii="Arial" w:hAnsi="Arial" w:cs="Arial"/>
        </w:rPr>
        <w:t xml:space="preserve"> </w:t>
      </w:r>
      <w:r w:rsidR="006F763B" w:rsidRPr="00FA1727">
        <w:rPr>
          <w:rFonts w:ascii="Arial" w:hAnsi="Arial" w:cs="Arial"/>
        </w:rPr>
        <w:t xml:space="preserve">similar to existing procedure where UE requests assistance data </w:t>
      </w:r>
      <w:r w:rsidR="002C33A6">
        <w:rPr>
          <w:rFonts w:ascii="Arial" w:hAnsi="Arial" w:cs="Arial"/>
        </w:rPr>
        <w:t xml:space="preserve">of PRS </w:t>
      </w:r>
      <w:r w:rsidR="00187AE1">
        <w:rPr>
          <w:rFonts w:ascii="Arial" w:hAnsi="Arial" w:cs="Arial"/>
        </w:rPr>
        <w:t xml:space="preserve">configuration for </w:t>
      </w:r>
      <w:r w:rsidR="00C97286">
        <w:rPr>
          <w:rFonts w:ascii="Arial" w:hAnsi="Arial" w:cs="Arial"/>
        </w:rPr>
        <w:t xml:space="preserve">legacy positioning </w:t>
      </w:r>
      <w:r w:rsidR="00897E08">
        <w:rPr>
          <w:rFonts w:ascii="Arial" w:hAnsi="Arial" w:cs="Arial"/>
        </w:rPr>
        <w:t>mea</w:t>
      </w:r>
      <w:r w:rsidR="00EC57AC">
        <w:rPr>
          <w:rFonts w:ascii="Arial" w:hAnsi="Arial" w:cs="Arial"/>
        </w:rPr>
        <w:t>surement</w:t>
      </w:r>
      <w:r w:rsidR="00C97286">
        <w:rPr>
          <w:rFonts w:ascii="Arial" w:hAnsi="Arial" w:cs="Arial"/>
        </w:rPr>
        <w:t>s.</w:t>
      </w:r>
      <w:r w:rsidR="00EC57AC">
        <w:rPr>
          <w:rFonts w:ascii="Arial" w:hAnsi="Arial" w:cs="Arial"/>
        </w:rPr>
        <w:t xml:space="preserve"> </w:t>
      </w:r>
      <w:r w:rsidR="004A32F5">
        <w:rPr>
          <w:rFonts w:ascii="Arial" w:hAnsi="Arial" w:cs="Arial"/>
        </w:rPr>
        <w:t xml:space="preserve">Thus legacy </w:t>
      </w:r>
      <w:r w:rsidR="00BD0BEB">
        <w:rPr>
          <w:rFonts w:ascii="Arial" w:hAnsi="Arial" w:cs="Arial"/>
        </w:rPr>
        <w:t>p</w:t>
      </w:r>
      <w:r w:rsidR="0088018A">
        <w:rPr>
          <w:rFonts w:ascii="Arial" w:hAnsi="Arial" w:cs="Arial"/>
        </w:rPr>
        <w:t>rocedure</w:t>
      </w:r>
      <w:r w:rsidR="00345E83">
        <w:rPr>
          <w:rFonts w:ascii="Arial" w:hAnsi="Arial" w:cs="Arial"/>
        </w:rPr>
        <w:t>/ways</w:t>
      </w:r>
      <w:r w:rsidR="0088018A">
        <w:rPr>
          <w:rFonts w:ascii="Arial" w:hAnsi="Arial" w:cs="Arial"/>
        </w:rPr>
        <w:t xml:space="preserve"> to provide </w:t>
      </w:r>
      <w:r w:rsidR="00345E83">
        <w:rPr>
          <w:rFonts w:ascii="Arial" w:hAnsi="Arial" w:cs="Arial"/>
        </w:rPr>
        <w:t>PRS configuration</w:t>
      </w:r>
      <w:r w:rsidR="00FF4922">
        <w:rPr>
          <w:rFonts w:ascii="Arial" w:hAnsi="Arial" w:cs="Arial"/>
        </w:rPr>
        <w:t xml:space="preserve"> </w:t>
      </w:r>
      <w:r w:rsidR="00DC065C">
        <w:rPr>
          <w:rFonts w:ascii="Arial" w:hAnsi="Arial" w:cs="Arial"/>
        </w:rPr>
        <w:t>including broadcasting</w:t>
      </w:r>
      <w:r w:rsidR="005B104F">
        <w:rPr>
          <w:rFonts w:ascii="Arial" w:hAnsi="Arial" w:cs="Arial"/>
        </w:rPr>
        <w:t xml:space="preserve"> </w:t>
      </w:r>
      <w:r w:rsidR="007729B3">
        <w:rPr>
          <w:rFonts w:ascii="Arial" w:hAnsi="Arial" w:cs="Arial"/>
        </w:rPr>
        <w:t xml:space="preserve">via </w:t>
      </w:r>
      <w:r w:rsidR="007729B3" w:rsidRPr="007729B3">
        <w:rPr>
          <w:rFonts w:ascii="Arial" w:hAnsi="Arial" w:cs="Arial"/>
        </w:rPr>
        <w:t>posSIBs</w:t>
      </w:r>
      <w:r w:rsidR="00DC065C">
        <w:rPr>
          <w:rFonts w:ascii="Arial" w:hAnsi="Arial" w:cs="Arial"/>
        </w:rPr>
        <w:t xml:space="preserve">, </w:t>
      </w:r>
      <w:r w:rsidR="00673A37">
        <w:rPr>
          <w:rFonts w:ascii="Arial" w:hAnsi="Arial" w:cs="Arial"/>
        </w:rPr>
        <w:t xml:space="preserve">LPP </w:t>
      </w:r>
      <w:r w:rsidR="008C3AD2">
        <w:rPr>
          <w:rFonts w:ascii="Arial" w:hAnsi="Arial" w:cs="Arial"/>
        </w:rPr>
        <w:t xml:space="preserve">ProvideAssistanceData </w:t>
      </w:r>
      <w:r w:rsidR="00DE544B">
        <w:rPr>
          <w:rFonts w:ascii="Arial" w:hAnsi="Arial" w:cs="Arial"/>
        </w:rPr>
        <w:t>and on-demand PRS</w:t>
      </w:r>
      <w:r w:rsidR="00A20E5D">
        <w:rPr>
          <w:rFonts w:ascii="Arial" w:hAnsi="Arial" w:cs="Arial"/>
        </w:rPr>
        <w:t xml:space="preserve"> </w:t>
      </w:r>
      <w:r w:rsidR="00904AC6">
        <w:rPr>
          <w:rFonts w:ascii="Arial" w:hAnsi="Arial" w:cs="Arial"/>
        </w:rPr>
        <w:t>can be reused</w:t>
      </w:r>
      <w:r w:rsidR="006F763B" w:rsidRPr="00FA1727">
        <w:rPr>
          <w:rFonts w:ascii="Arial" w:hAnsi="Arial" w:cs="Arial"/>
        </w:rPr>
        <w:t xml:space="preserve"> for </w:t>
      </w:r>
      <w:r w:rsidR="00585991">
        <w:rPr>
          <w:rFonts w:ascii="Arial" w:hAnsi="Arial" w:cs="Arial"/>
        </w:rPr>
        <w:t>sending UE PRS configuration for AI/ML</w:t>
      </w:r>
      <w:r w:rsidR="006F763B" w:rsidRPr="00FA1727">
        <w:rPr>
          <w:rFonts w:ascii="Arial" w:hAnsi="Arial" w:cs="Arial"/>
        </w:rPr>
        <w:t xml:space="preserve"> data</w:t>
      </w:r>
      <w:r w:rsidR="00585991">
        <w:rPr>
          <w:rFonts w:ascii="Arial" w:hAnsi="Arial" w:cs="Arial"/>
        </w:rPr>
        <w:t xml:space="preserve"> </w:t>
      </w:r>
      <w:r w:rsidR="00D029C5">
        <w:rPr>
          <w:rFonts w:ascii="Arial" w:hAnsi="Arial" w:cs="Arial"/>
        </w:rPr>
        <w:t>collection for training and inference</w:t>
      </w:r>
      <w:r w:rsidR="00E332F3">
        <w:rPr>
          <w:rFonts w:ascii="Arial" w:hAnsi="Arial" w:cs="Arial"/>
        </w:rPr>
        <w:t>.</w:t>
      </w:r>
      <w:r w:rsidR="006F763B" w:rsidRPr="00FA1727">
        <w:rPr>
          <w:rFonts w:ascii="Arial" w:hAnsi="Arial" w:cs="Arial"/>
        </w:rPr>
        <w:t xml:space="preserve"> </w:t>
      </w:r>
      <w:r w:rsidR="0089030F" w:rsidRPr="00FA1727">
        <w:rPr>
          <w:rFonts w:ascii="Arial" w:hAnsi="Arial" w:cs="Arial"/>
        </w:rPr>
        <w:t>T</w:t>
      </w:r>
      <w:r w:rsidR="00DF039D" w:rsidRPr="00FA1727">
        <w:rPr>
          <w:rFonts w:ascii="Arial" w:hAnsi="Arial" w:cs="Arial"/>
        </w:rPr>
        <w:t xml:space="preserve">o support </w:t>
      </w:r>
      <w:r w:rsidR="00F51BEB" w:rsidRPr="00FA1727">
        <w:rPr>
          <w:rFonts w:ascii="Arial" w:hAnsi="Arial" w:cs="Arial"/>
        </w:rPr>
        <w:t xml:space="preserve">data collection for </w:t>
      </w:r>
      <w:r w:rsidR="00024635" w:rsidRPr="00FA1727">
        <w:rPr>
          <w:rFonts w:ascii="Arial" w:hAnsi="Arial" w:cs="Arial"/>
        </w:rPr>
        <w:t>Case 1 model training</w:t>
      </w:r>
      <w:r w:rsidRPr="00FA1727">
        <w:rPr>
          <w:rFonts w:ascii="Arial" w:hAnsi="Arial" w:cs="Arial"/>
        </w:rPr>
        <w:t xml:space="preserve">, there should be a mechanism that allows the UE to inform the </w:t>
      </w:r>
      <w:r w:rsidR="00407958" w:rsidRPr="00FA1727">
        <w:rPr>
          <w:rFonts w:ascii="Arial" w:hAnsi="Arial" w:cs="Arial"/>
        </w:rPr>
        <w:t>LMF</w:t>
      </w:r>
      <w:r w:rsidRPr="00FA1727">
        <w:rPr>
          <w:rFonts w:ascii="Arial" w:hAnsi="Arial" w:cs="Arial"/>
        </w:rPr>
        <w:t xml:space="preserve"> about the need to start (or stop) data collection for model training and </w:t>
      </w:r>
      <w:r w:rsidR="00C27B25" w:rsidRPr="00FA1727">
        <w:rPr>
          <w:rFonts w:ascii="Arial" w:hAnsi="Arial" w:cs="Arial"/>
        </w:rPr>
        <w:t>to request</w:t>
      </w:r>
      <w:r w:rsidRPr="00FA1727">
        <w:rPr>
          <w:rFonts w:ascii="Arial" w:hAnsi="Arial" w:cs="Arial"/>
        </w:rPr>
        <w:t xml:space="preserve"> assistance </w:t>
      </w:r>
      <w:r w:rsidR="00A9753A" w:rsidRPr="00FA1727">
        <w:rPr>
          <w:rFonts w:ascii="Arial" w:hAnsi="Arial" w:cs="Arial"/>
        </w:rPr>
        <w:t xml:space="preserve">data </w:t>
      </w:r>
      <w:r w:rsidR="00300976" w:rsidRPr="00FA1727">
        <w:rPr>
          <w:rFonts w:ascii="Arial" w:hAnsi="Arial" w:cs="Arial"/>
        </w:rPr>
        <w:t>of</w:t>
      </w:r>
      <w:r w:rsidR="00A9753A" w:rsidRPr="00FA1727">
        <w:rPr>
          <w:rFonts w:ascii="Arial" w:hAnsi="Arial" w:cs="Arial"/>
        </w:rPr>
        <w:t xml:space="preserve"> DL-PRS </w:t>
      </w:r>
      <w:r w:rsidR="00300976" w:rsidRPr="00FA1727">
        <w:rPr>
          <w:rFonts w:ascii="Arial" w:hAnsi="Arial" w:cs="Arial"/>
        </w:rPr>
        <w:t>configuration</w:t>
      </w:r>
      <w:r w:rsidRPr="00FA1727">
        <w:rPr>
          <w:rFonts w:ascii="Arial" w:hAnsi="Arial" w:cs="Arial"/>
        </w:rPr>
        <w:t xml:space="preserve"> for </w:t>
      </w:r>
      <w:r w:rsidR="000245FD" w:rsidRPr="00FA1727">
        <w:rPr>
          <w:rFonts w:ascii="Arial" w:hAnsi="Arial" w:cs="Arial"/>
        </w:rPr>
        <w:t>UE to measure</w:t>
      </w:r>
      <w:r w:rsidRPr="00FA1727">
        <w:rPr>
          <w:rFonts w:ascii="Arial" w:hAnsi="Arial" w:cs="Arial"/>
        </w:rPr>
        <w:t xml:space="preserve">. </w:t>
      </w:r>
      <w:r w:rsidR="00C15949" w:rsidRPr="00FA1727">
        <w:rPr>
          <w:rFonts w:ascii="Arial" w:hAnsi="Arial" w:cs="Arial"/>
        </w:rPr>
        <w:t xml:space="preserve">On-demand PRS </w:t>
      </w:r>
      <w:r w:rsidR="008B0858" w:rsidRPr="00FA1727">
        <w:rPr>
          <w:rFonts w:ascii="Arial" w:hAnsi="Arial" w:cs="Arial"/>
        </w:rPr>
        <w:t xml:space="preserve">initiated </w:t>
      </w:r>
      <w:r w:rsidR="009033D5" w:rsidRPr="00FA1727">
        <w:rPr>
          <w:rFonts w:ascii="Arial" w:hAnsi="Arial" w:cs="Arial"/>
        </w:rPr>
        <w:t>by MO</w:t>
      </w:r>
      <w:r w:rsidR="00B345A6" w:rsidRPr="00FA1727">
        <w:rPr>
          <w:rFonts w:ascii="Arial" w:hAnsi="Arial" w:cs="Arial"/>
        </w:rPr>
        <w:t>-LR</w:t>
      </w:r>
      <w:r w:rsidR="00372D2F" w:rsidRPr="00FA1727">
        <w:rPr>
          <w:rFonts w:ascii="Arial" w:hAnsi="Arial" w:cs="Arial"/>
        </w:rPr>
        <w:t xml:space="preserve"> mechanism</w:t>
      </w:r>
      <w:r w:rsidR="00173C15" w:rsidRPr="00FA1727">
        <w:rPr>
          <w:rFonts w:ascii="Arial" w:hAnsi="Arial" w:cs="Arial"/>
        </w:rPr>
        <w:t xml:space="preserve"> can be </w:t>
      </w:r>
      <w:r w:rsidR="00833D1F" w:rsidRPr="00FA1727">
        <w:rPr>
          <w:rFonts w:ascii="Arial" w:hAnsi="Arial" w:cs="Arial"/>
        </w:rPr>
        <w:t>used</w:t>
      </w:r>
      <w:r w:rsidR="005D4520" w:rsidRPr="00FA1727">
        <w:rPr>
          <w:rFonts w:ascii="Arial" w:hAnsi="Arial" w:cs="Arial"/>
        </w:rPr>
        <w:t xml:space="preserve"> for this purpose</w:t>
      </w:r>
      <w:r w:rsidR="00896DED" w:rsidRPr="00FA1727">
        <w:rPr>
          <w:rFonts w:ascii="Arial" w:hAnsi="Arial" w:cs="Arial"/>
        </w:rPr>
        <w:t>,</w:t>
      </w:r>
      <w:r w:rsidR="003E6BFD" w:rsidRPr="00FA1727">
        <w:rPr>
          <w:rFonts w:ascii="Arial" w:hAnsi="Arial" w:cs="Arial"/>
        </w:rPr>
        <w:t xml:space="preserve"> </w:t>
      </w:r>
      <w:r w:rsidR="00776FA0" w:rsidRPr="00FA1727">
        <w:rPr>
          <w:rFonts w:ascii="Arial" w:hAnsi="Arial" w:cs="Arial"/>
        </w:rPr>
        <w:t xml:space="preserve">which </w:t>
      </w:r>
      <w:r w:rsidR="003456D0" w:rsidRPr="00FA1727">
        <w:rPr>
          <w:rFonts w:ascii="Arial" w:hAnsi="Arial" w:cs="Arial"/>
        </w:rPr>
        <w:t xml:space="preserve">can </w:t>
      </w:r>
      <w:r w:rsidR="00765F06" w:rsidRPr="00FA1727">
        <w:rPr>
          <w:rFonts w:ascii="Arial" w:hAnsi="Arial" w:cs="Arial"/>
        </w:rPr>
        <w:t>re</w:t>
      </w:r>
      <w:r w:rsidR="00D8780D" w:rsidRPr="00FA1727">
        <w:rPr>
          <w:rFonts w:ascii="Arial" w:hAnsi="Arial" w:cs="Arial"/>
        </w:rPr>
        <w:t xml:space="preserve">quest </w:t>
      </w:r>
      <w:r w:rsidR="00CF562B" w:rsidRPr="00FA1727">
        <w:rPr>
          <w:rFonts w:ascii="Arial" w:hAnsi="Arial" w:cs="Arial"/>
        </w:rPr>
        <w:t xml:space="preserve">PRS configuration with a </w:t>
      </w:r>
      <w:r w:rsidR="008353CE" w:rsidRPr="00FA1727">
        <w:rPr>
          <w:rFonts w:ascii="Arial" w:hAnsi="Arial" w:cs="Arial"/>
        </w:rPr>
        <w:t xml:space="preserve">duration </w:t>
      </w:r>
      <w:r w:rsidR="00C00A45" w:rsidRPr="00FA1727">
        <w:rPr>
          <w:rFonts w:ascii="Arial" w:hAnsi="Arial" w:cs="Arial"/>
        </w:rPr>
        <w:t>and initiated by UE</w:t>
      </w:r>
      <w:r w:rsidR="00CE7EA9" w:rsidRPr="00FA1727">
        <w:rPr>
          <w:rFonts w:ascii="Arial" w:hAnsi="Arial" w:cs="Arial"/>
        </w:rPr>
        <w:t>.</w:t>
      </w:r>
      <w:r w:rsidR="002B1150">
        <w:rPr>
          <w:rFonts w:ascii="Arial" w:hAnsi="Arial" w:cs="Arial"/>
        </w:rPr>
        <w:t xml:space="preserve"> Regardless of the way </w:t>
      </w:r>
      <w:r w:rsidR="008C0194">
        <w:rPr>
          <w:rFonts w:ascii="Arial" w:hAnsi="Arial" w:cs="Arial"/>
        </w:rPr>
        <w:t xml:space="preserve">UE </w:t>
      </w:r>
      <w:r w:rsidR="00C65F77">
        <w:rPr>
          <w:rFonts w:ascii="Arial" w:hAnsi="Arial" w:cs="Arial"/>
        </w:rPr>
        <w:t xml:space="preserve">uses for </w:t>
      </w:r>
      <w:r w:rsidR="008C0194">
        <w:rPr>
          <w:rFonts w:ascii="Arial" w:hAnsi="Arial" w:cs="Arial"/>
        </w:rPr>
        <w:t>in</w:t>
      </w:r>
      <w:r w:rsidR="007B7D17">
        <w:rPr>
          <w:rFonts w:ascii="Arial" w:hAnsi="Arial" w:cs="Arial"/>
        </w:rPr>
        <w:t>forming LMF</w:t>
      </w:r>
      <w:r w:rsidR="009E4E6D">
        <w:rPr>
          <w:rFonts w:ascii="Arial" w:hAnsi="Arial" w:cs="Arial"/>
        </w:rPr>
        <w:t xml:space="preserve"> </w:t>
      </w:r>
      <w:r w:rsidR="004E14D5">
        <w:rPr>
          <w:rFonts w:ascii="Arial" w:hAnsi="Arial" w:cs="Arial"/>
        </w:rPr>
        <w:t>about the</w:t>
      </w:r>
      <w:r w:rsidR="009E4E6D">
        <w:rPr>
          <w:rFonts w:ascii="Arial" w:hAnsi="Arial" w:cs="Arial"/>
        </w:rPr>
        <w:t xml:space="preserve"> </w:t>
      </w:r>
      <w:r w:rsidR="009E4E6D" w:rsidRPr="00FA1727">
        <w:rPr>
          <w:rFonts w:ascii="Arial" w:hAnsi="Arial" w:cs="Arial"/>
        </w:rPr>
        <w:t>start (or stop) data collection for model training and to request assistance data of DL-PRS configuration</w:t>
      </w:r>
      <w:r w:rsidR="009E4E6D">
        <w:rPr>
          <w:rFonts w:ascii="Arial" w:hAnsi="Arial" w:cs="Arial"/>
        </w:rPr>
        <w:t xml:space="preserve">, </w:t>
      </w:r>
      <w:r w:rsidR="008E14A2">
        <w:rPr>
          <w:rFonts w:ascii="Arial" w:hAnsi="Arial" w:cs="Arial"/>
        </w:rPr>
        <w:t xml:space="preserve">LMF can decide </w:t>
      </w:r>
      <w:r w:rsidR="005B37AB">
        <w:rPr>
          <w:rFonts w:ascii="Arial" w:hAnsi="Arial" w:cs="Arial"/>
        </w:rPr>
        <w:t xml:space="preserve">how to provide the </w:t>
      </w:r>
      <w:r w:rsidR="00132BF9">
        <w:rPr>
          <w:rFonts w:ascii="Arial" w:hAnsi="Arial" w:cs="Arial"/>
        </w:rPr>
        <w:t>PRS configuration to UE following the legacy ways.</w:t>
      </w:r>
    </w:p>
    <w:p w14:paraId="4EC53AF7" w14:textId="2033A1B1" w:rsidR="006F763B" w:rsidRPr="00FA1727" w:rsidRDefault="006F763B" w:rsidP="00F6192D">
      <w:pPr>
        <w:rPr>
          <w:rFonts w:ascii="Arial" w:hAnsi="Arial" w:cs="Arial"/>
        </w:rPr>
      </w:pPr>
      <w:bookmarkStart w:id="40" w:name="_Hlk162964121"/>
      <w:r w:rsidRPr="00FA1727">
        <w:rPr>
          <w:rFonts w:ascii="Arial" w:hAnsi="Arial" w:cs="Arial"/>
        </w:rPr>
        <w:t xml:space="preserve">That is below Note from TS 38.305 spec for on-demand PRS is also </w:t>
      </w:r>
      <w:bookmarkEnd w:id="40"/>
      <w:r w:rsidRPr="00FA1727">
        <w:rPr>
          <w:rFonts w:ascii="Arial" w:hAnsi="Arial" w:cs="Arial"/>
        </w:rPr>
        <w:t>applicable for data collection purposes.</w:t>
      </w:r>
    </w:p>
    <w:p w14:paraId="0D5B6120" w14:textId="50AD376C" w:rsidR="006C249B" w:rsidRDefault="006F763B" w:rsidP="00623317">
      <w:pPr>
        <w:pStyle w:val="NO"/>
        <w:rPr>
          <w:rFonts w:ascii="Arial" w:hAnsi="Arial" w:cs="Arial"/>
        </w:rPr>
      </w:pPr>
      <w:r w:rsidRPr="00FA1727">
        <w:rPr>
          <w:rFonts w:ascii="Arial" w:hAnsi="Arial" w:cs="Arial"/>
        </w:rPr>
        <w:t>NOTE 3:</w:t>
      </w:r>
      <w:r w:rsidRPr="00FA1727">
        <w:rPr>
          <w:rFonts w:ascii="Arial" w:hAnsi="Arial" w:cs="Arial"/>
        </w:rPr>
        <w:tab/>
        <w:t>If the LPP Request Assistance Data for On-Demand DL-PRS at Step 2a was sent in an MO-LR location service request message, the LMF provides a MO-LR response as described in clause 7.3.3.</w:t>
      </w:r>
    </w:p>
    <w:p w14:paraId="14AE67D0" w14:textId="37593B59" w:rsidR="006C249B" w:rsidRPr="00FA1727" w:rsidRDefault="00870C07" w:rsidP="006C249B">
      <w:pPr>
        <w:pStyle w:val="Observation"/>
        <w:rPr>
          <w:lang w:eastAsia="zh-CN"/>
        </w:rPr>
      </w:pPr>
      <w:bookmarkStart w:id="41" w:name="_Toc163202964"/>
      <w:r>
        <w:rPr>
          <w:lang w:eastAsia="zh-CN"/>
        </w:rPr>
        <w:t>L</w:t>
      </w:r>
      <w:r w:rsidRPr="00870C07">
        <w:rPr>
          <w:lang w:eastAsia="zh-CN"/>
        </w:rPr>
        <w:t>egacy procedure/ways to provide PRS configuration including broadcasting via posSIBs, LPP ProvideAssistanceData and on-demand PRS can be reused for AI/ML data collection for training and inference.</w:t>
      </w:r>
      <w:bookmarkEnd w:id="41"/>
    </w:p>
    <w:p w14:paraId="36AD6048" w14:textId="1BC690C6" w:rsidR="003C1007" w:rsidRDefault="002E7790" w:rsidP="006B317B">
      <w:pPr>
        <w:pStyle w:val="Proposal"/>
        <w:tabs>
          <w:tab w:val="clear" w:pos="1304"/>
        </w:tabs>
      </w:pPr>
      <w:bookmarkStart w:id="42" w:name="_Toc163202985"/>
      <w:r>
        <w:t xml:space="preserve">On-demand PRS request initiated by MO-LR </w:t>
      </w:r>
      <w:r w:rsidR="46247199">
        <w:t>is</w:t>
      </w:r>
      <w:r w:rsidR="00CF143A">
        <w:t xml:space="preserve"> </w:t>
      </w:r>
      <w:r w:rsidR="00C00A45">
        <w:t>re</w:t>
      </w:r>
      <w:r w:rsidR="00CF143A">
        <w:t xml:space="preserve">used for UE to </w:t>
      </w:r>
      <w:r w:rsidR="007C0B5A">
        <w:t>initiate data collection procedure.</w:t>
      </w:r>
      <w:r w:rsidR="00B2234B">
        <w:t xml:space="preserve"> No new enhancement is needed</w:t>
      </w:r>
      <w:r w:rsidR="008A79E8">
        <w:t xml:space="preserve"> in terms of signaling.</w:t>
      </w:r>
      <w:bookmarkEnd w:id="42"/>
    </w:p>
    <w:p w14:paraId="06F6535E" w14:textId="4FE5FC83" w:rsidR="00D84EBF" w:rsidRPr="00AD1AE9" w:rsidRDefault="00C36AD6" w:rsidP="00AD1AE9">
      <w:pPr>
        <w:pStyle w:val="Proposal"/>
        <w:tabs>
          <w:tab w:val="clear" w:pos="1304"/>
        </w:tabs>
      </w:pPr>
      <w:bookmarkStart w:id="43" w:name="_Toc163202986"/>
      <w:r>
        <w:t xml:space="preserve">Reuse legacy </w:t>
      </w:r>
      <w:r w:rsidR="00F02FFB">
        <w:t>w</w:t>
      </w:r>
      <w:r w:rsidR="007D60F1">
        <w:t xml:space="preserve">ays to </w:t>
      </w:r>
      <w:r w:rsidR="00BF6803" w:rsidRPr="006C249B">
        <w:t xml:space="preserve">provide PRS configuration including broadcasting via posSIBs, LPP ProvideAssistanceData and on-demand PRS for AI/ML data collection for </w:t>
      </w:r>
      <w:r w:rsidR="00AD1AE9">
        <w:t xml:space="preserve">UE-side model </w:t>
      </w:r>
      <w:r w:rsidR="00BF6803" w:rsidRPr="006C249B">
        <w:t>training</w:t>
      </w:r>
      <w:r w:rsidR="00BF6803">
        <w:t>.</w:t>
      </w:r>
      <w:bookmarkEnd w:id="43"/>
    </w:p>
    <w:p w14:paraId="1FEBEC59" w14:textId="73EC386E" w:rsidR="00851805" w:rsidRPr="00CE0424" w:rsidRDefault="00851805" w:rsidP="00E67986">
      <w:pPr>
        <w:pStyle w:val="Heading1"/>
        <w:ind w:left="0" w:firstLine="0"/>
      </w:pPr>
      <w:bookmarkStart w:id="44" w:name="_Toc109400796"/>
      <w:bookmarkStart w:id="45" w:name="_Toc109400797"/>
      <w:bookmarkStart w:id="46" w:name="_Toc109400798"/>
      <w:bookmarkStart w:id="47" w:name="_Toc109400799"/>
      <w:bookmarkStart w:id="48" w:name="_Toc109400800"/>
      <w:bookmarkStart w:id="49" w:name="_Toc109400801"/>
      <w:bookmarkStart w:id="50" w:name="_Toc109400802"/>
      <w:bookmarkStart w:id="51" w:name="_Toc109400803"/>
      <w:bookmarkStart w:id="52" w:name="_Toc109400804"/>
      <w:bookmarkStart w:id="53" w:name="_Toc109400805"/>
      <w:bookmarkStart w:id="54" w:name="_Toc109400806"/>
      <w:bookmarkStart w:id="55" w:name="_Toc109400807"/>
      <w:bookmarkStart w:id="56" w:name="_Toc109400808"/>
      <w:bookmarkStart w:id="57" w:name="_Toc109400809"/>
      <w:bookmarkStart w:id="58" w:name="_Toc109400810"/>
      <w:bookmarkStart w:id="59" w:name="_Toc109400811"/>
      <w:bookmarkStart w:id="60" w:name="_Toc109400812"/>
      <w:bookmarkStart w:id="61" w:name="_Toc109400813"/>
      <w:bookmarkStart w:id="62" w:name="_Toc109400814"/>
      <w:bookmarkStart w:id="63" w:name="_Toc109400815"/>
      <w:bookmarkStart w:id="64" w:name="_Toc109400816"/>
      <w:bookmarkStart w:id="65" w:name="_Toc109400817"/>
      <w:bookmarkStart w:id="66" w:name="_Toc109400818"/>
      <w:bookmarkStart w:id="67" w:name="_Ref13461290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3</w:t>
      </w:r>
      <w:r>
        <w:tab/>
      </w:r>
      <w:r w:rsidRPr="00CE0424">
        <w:t>Conclusion</w:t>
      </w:r>
      <w:bookmarkEnd w:id="67"/>
    </w:p>
    <w:p w14:paraId="4327FA67" w14:textId="77777777" w:rsidR="007A37AA" w:rsidRPr="0011226F" w:rsidRDefault="007A37AA" w:rsidP="007A37AA">
      <w:pPr>
        <w:pStyle w:val="BodyText"/>
        <w:rPr>
          <w:b/>
          <w:bCs/>
        </w:rPr>
      </w:pPr>
      <w:bookmarkStart w:id="68" w:name="_Ref189046994"/>
      <w:r w:rsidRPr="0011226F">
        <w:t>In the previous sections we made the following observations:</w:t>
      </w:r>
      <w:r w:rsidRPr="0011226F">
        <w:rPr>
          <w:b/>
          <w:bCs/>
        </w:rPr>
        <w:t xml:space="preserve"> </w:t>
      </w:r>
    </w:p>
    <w:p w14:paraId="0C730352" w14:textId="750BD646" w:rsidR="008C52DA" w:rsidRDefault="007A37AA">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63202961" w:history="1">
        <w:r w:rsidR="008C52DA" w:rsidRPr="00BD5517">
          <w:rPr>
            <w:rStyle w:val="Hyperlink"/>
            <w:noProof/>
          </w:rPr>
          <w:t>Observation 1</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BD5517">
          <w:rPr>
            <w:rStyle w:val="Hyperlink"/>
            <w:noProof/>
          </w:rPr>
          <w:t>It is up to UE implementation on how UE obtains and stores the model, how UE selects the model, how UE switches from one model to another.</w:t>
        </w:r>
      </w:hyperlink>
    </w:p>
    <w:p w14:paraId="33530907" w14:textId="39656B8D"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62" w:history="1">
        <w:r w:rsidR="008C52DA" w:rsidRPr="00BD5517">
          <w:rPr>
            <w:rStyle w:val="Hyperlink"/>
            <w:noProof/>
          </w:rPr>
          <w:t>Observation 2</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BD5517">
          <w:rPr>
            <w:rStyle w:val="Hyperlink"/>
            <w:noProof/>
          </w:rPr>
          <w:t>It is unclear whether AI/ML is a positioning method or a feature to enhance positioning accuracy which is integrated to existing positioning methods.</w:t>
        </w:r>
      </w:hyperlink>
    </w:p>
    <w:p w14:paraId="138E19C7" w14:textId="477A4749"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63" w:history="1">
        <w:r w:rsidR="008C52DA" w:rsidRPr="00BD5517">
          <w:rPr>
            <w:rStyle w:val="Hyperlink"/>
            <w:noProof/>
          </w:rPr>
          <w:t>Observation 3</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BD5517">
          <w:rPr>
            <w:rStyle w:val="Hyperlink"/>
            <w:noProof/>
          </w:rPr>
          <w:t>Current LPP signalling does not support UE to provide AI/ML model applicability/validity conditions to LMF.</w:t>
        </w:r>
      </w:hyperlink>
    </w:p>
    <w:p w14:paraId="4D7F9EAA" w14:textId="5A16685D"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64" w:history="1">
        <w:r w:rsidR="008C52DA" w:rsidRPr="00BD5517">
          <w:rPr>
            <w:rStyle w:val="Hyperlink"/>
            <w:noProof/>
          </w:rPr>
          <w:t>Observation 4</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BD5517">
          <w:rPr>
            <w:rStyle w:val="Hyperlink"/>
            <w:noProof/>
          </w:rPr>
          <w:t>Legacy procedure/ways to provide PRS configuration including broadcasting via posSIBs, LPP ProvideAssistanceData and on-demand PRS can be reused for AI/ML data collection for training and inference.</w:t>
        </w:r>
      </w:hyperlink>
    </w:p>
    <w:p w14:paraId="3AA410DE" w14:textId="33F6C284" w:rsidR="007A37AA" w:rsidRDefault="007A37AA" w:rsidP="007A37AA">
      <w:pPr>
        <w:pStyle w:val="BodyText"/>
        <w:keepNext/>
      </w:pPr>
      <w:r w:rsidRPr="0011226F">
        <w:rPr>
          <w:b/>
          <w:bCs/>
        </w:rPr>
        <w:fldChar w:fldCharType="end"/>
      </w:r>
    </w:p>
    <w:p w14:paraId="32B0A470" w14:textId="3847EEE1"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68"/>
    <w:p w14:paraId="20C90F0F" w14:textId="1C82219C" w:rsidR="008C52DA" w:rsidRDefault="0090027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3202965" w:history="1">
        <w:r w:rsidR="008C52DA" w:rsidRPr="00573B87">
          <w:rPr>
            <w:rStyle w:val="Hyperlink"/>
            <w:noProof/>
          </w:rPr>
          <w:t>Proposal 1</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 xml:space="preserve">RRC-based UE capability reporting and LPP-based UE capability transfer are considered as starting point for a UE to inform the network that it is capable of AI/ML functionality(ies) (e.g. </w:t>
        </w:r>
        <w:r w:rsidR="008C52DA" w:rsidRPr="00573B87">
          <w:rPr>
            <w:rStyle w:val="Hyperlink"/>
            <w:rFonts w:cs="Arial"/>
            <w:noProof/>
          </w:rPr>
          <w:t>AI/ML-based beam management, AI/ML-based positioning</w:t>
        </w:r>
        <w:r w:rsidR="008C52DA" w:rsidRPr="00573B87">
          <w:rPr>
            <w:rStyle w:val="Hyperlink"/>
            <w:noProof/>
          </w:rPr>
          <w:t>).</w:t>
        </w:r>
      </w:hyperlink>
    </w:p>
    <w:p w14:paraId="5C537B34" w14:textId="69800481"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66" w:history="1">
        <w:r w:rsidR="008C52DA" w:rsidRPr="00573B87">
          <w:rPr>
            <w:rStyle w:val="Hyperlink"/>
            <w:noProof/>
          </w:rPr>
          <w:t>Proposal 2</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Related to beam management, the following technical components should be taken into account during the RAN2 discussion:</w:t>
        </w:r>
      </w:hyperlink>
    </w:p>
    <w:p w14:paraId="09AA620B" w14:textId="13CFC649"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67" w:history="1">
        <w:r w:rsidR="008C52DA" w:rsidRPr="00573B87">
          <w:rPr>
            <w:rStyle w:val="Hyperlink"/>
            <w:noProof/>
          </w:rPr>
          <w:t>a.</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Procedures to configure an AI/ML functionality for inference</w:t>
        </w:r>
      </w:hyperlink>
    </w:p>
    <w:p w14:paraId="688005E7" w14:textId="24B89960"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68" w:history="1">
        <w:r w:rsidR="008C52DA" w:rsidRPr="00573B87">
          <w:rPr>
            <w:rStyle w:val="Hyperlink"/>
            <w:noProof/>
          </w:rPr>
          <w:t>b.</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How to ensure consistency between inference and training</w:t>
        </w:r>
      </w:hyperlink>
    </w:p>
    <w:p w14:paraId="126F5AD1" w14:textId="429DF961"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69" w:history="1">
        <w:r w:rsidR="008C52DA" w:rsidRPr="00573B87">
          <w:rPr>
            <w:rStyle w:val="Hyperlink"/>
            <w:noProof/>
          </w:rPr>
          <w:t>c.</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How to activate/deactivate/fallback the AI/ML functionality</w:t>
        </w:r>
      </w:hyperlink>
    </w:p>
    <w:p w14:paraId="54FBCCFB" w14:textId="3972D5DF"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0" w:history="1">
        <w:r w:rsidR="008C52DA" w:rsidRPr="00573B87">
          <w:rPr>
            <w:rStyle w:val="Hyperlink"/>
            <w:noProof/>
          </w:rPr>
          <w:t>d.</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Procedures to aid monitoring of an AI/ML functionality at gNB</w:t>
        </w:r>
      </w:hyperlink>
    </w:p>
    <w:p w14:paraId="5AF396D8" w14:textId="24F1BFB7"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1" w:history="1">
        <w:r w:rsidR="008C52DA" w:rsidRPr="00573B87">
          <w:rPr>
            <w:rStyle w:val="Hyperlink"/>
            <w:noProof/>
          </w:rPr>
          <w:t>e.</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Procedures to configure UE-side AI/ML training</w:t>
        </w:r>
      </w:hyperlink>
    </w:p>
    <w:p w14:paraId="4DEEB841" w14:textId="6EDC8CE0"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2" w:history="1">
        <w:r w:rsidR="008C52DA" w:rsidRPr="00573B87">
          <w:rPr>
            <w:rStyle w:val="Hyperlink"/>
            <w:noProof/>
          </w:rPr>
          <w:t>Proposal 3</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The UE indicates to the gNB if it has an AI/ML functionality that can be applicable for this gNB. To discuss when this information is provided to the gNB (e.g., upon connecting to the gNB, upon request from gNB, etc.).</w:t>
        </w:r>
      </w:hyperlink>
    </w:p>
    <w:p w14:paraId="5A1F8302" w14:textId="331486D0"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3" w:history="1">
        <w:r w:rsidR="008C52DA" w:rsidRPr="00573B87">
          <w:rPr>
            <w:rStyle w:val="Hyperlink"/>
            <w:noProof/>
          </w:rPr>
          <w:t>Proposal 4</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Once the gNB is aware that the UE has available an AI/ML functionality, an AI/ML-related configuration (e.g., indicating the set-A/B of resources) could be transmitted by the gNB to configure a certain AI/ML functionality.</w:t>
        </w:r>
      </w:hyperlink>
    </w:p>
    <w:p w14:paraId="05F1C510" w14:textId="3CBE40CB"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4" w:history="1">
        <w:r w:rsidR="008C52DA" w:rsidRPr="00573B87">
          <w:rPr>
            <w:rStyle w:val="Hyperlink"/>
            <w:noProof/>
          </w:rPr>
          <w:t>Proposal 5</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The applicability reporting from the UE can be used to ensure consistency between the inference and training.</w:t>
        </w:r>
      </w:hyperlink>
    </w:p>
    <w:p w14:paraId="2721A86B" w14:textId="49E25DE2"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5" w:history="1">
        <w:r w:rsidR="008C52DA" w:rsidRPr="00573B87">
          <w:rPr>
            <w:rStyle w:val="Hyperlink"/>
            <w:noProof/>
          </w:rPr>
          <w:t>Proposal 6</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For the applicability reporting, a reactive reporting implies that the gNB first configures the UE with the AI/ML-related configuration (e.g., indicating the set A and/or set B). The UE, then, indicates which resource(s) (e.g., indicating the set A and/or set B) would make the functionality applicable, or indicates the “inapplicability” of an AI/ML functionality.</w:t>
        </w:r>
      </w:hyperlink>
    </w:p>
    <w:p w14:paraId="5146CDC9" w14:textId="6FABC43A"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6" w:history="1">
        <w:r w:rsidR="008C52DA" w:rsidRPr="00573B87">
          <w:rPr>
            <w:rStyle w:val="Hyperlink"/>
            <w:noProof/>
          </w:rPr>
          <w:t>Proposal 7</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For the applicability reporting, a proactive reporting implies that the UE indicates to the gNB the need for a change in the radio resource measurements (e.g., the need to activate a new set of A/B resources) that would make the AI/ML functionality (still) applicable, or indicates the “inapplicability” of an AI/ML functionality currently in use.</w:t>
        </w:r>
      </w:hyperlink>
    </w:p>
    <w:p w14:paraId="24518BB6" w14:textId="62FDA9B1"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7" w:history="1">
        <w:r w:rsidR="008C52DA" w:rsidRPr="00573B87">
          <w:rPr>
            <w:rStyle w:val="Hyperlink"/>
            <w:noProof/>
          </w:rPr>
          <w:t>Proposal 8</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For applicability reporting, RAN2 should first agree on potential protocol(s)/signalling implications. We can then discuss whether both proactive and reactive approaches should be standardized.</w:t>
        </w:r>
      </w:hyperlink>
    </w:p>
    <w:p w14:paraId="676989F9" w14:textId="67AB5AF2"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8" w:history="1">
        <w:r w:rsidR="008C52DA" w:rsidRPr="00573B87">
          <w:rPr>
            <w:rStyle w:val="Hyperlink"/>
            <w:noProof/>
          </w:rPr>
          <w:t>Proposal 9</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RAN2 discusses mechanisms for the gNB to dynamically activate/deactivate configured resources or entire AI/ML functionality(ies), and fallback to conventional non-AI/ML radio measurements. Impact in MAC can be evaluated as starting point.</w:t>
        </w:r>
      </w:hyperlink>
    </w:p>
    <w:p w14:paraId="56DF12E3" w14:textId="55533960"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79" w:history="1">
        <w:r w:rsidR="008C52DA" w:rsidRPr="00573B87">
          <w:rPr>
            <w:rStyle w:val="Hyperlink"/>
            <w:noProof/>
          </w:rPr>
          <w:t>Proposal 10</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For performance monitoring reporting of UE-side functionality, RAN2 waits for RAN1 progress.</w:t>
        </w:r>
      </w:hyperlink>
    </w:p>
    <w:p w14:paraId="46E46ADA" w14:textId="7883C711"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80" w:history="1">
        <w:r w:rsidR="008C52DA" w:rsidRPr="00573B87">
          <w:rPr>
            <w:rStyle w:val="Hyperlink"/>
            <w:noProof/>
          </w:rPr>
          <w:t>Proposal 11</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The UE should inform the gNB about the need to start/stop a data collection for UE-side model training.</w:t>
        </w:r>
      </w:hyperlink>
    </w:p>
    <w:p w14:paraId="43E4059C" w14:textId="210834B2"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81" w:history="1">
        <w:r w:rsidR="008C52DA" w:rsidRPr="00573B87">
          <w:rPr>
            <w:rStyle w:val="Hyperlink"/>
            <w:noProof/>
          </w:rPr>
          <w:t>Proposal 12</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RAN2 to discuss how to configure the UE to perform radio measurements and related measurement reports for the purpose of data collection for UE-side training, without affecting the legacy operations of radio measurements and reporting.</w:t>
        </w:r>
      </w:hyperlink>
    </w:p>
    <w:p w14:paraId="1DB81867" w14:textId="1B04A449"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82" w:history="1">
        <w:r w:rsidR="008C52DA" w:rsidRPr="00573B87">
          <w:rPr>
            <w:rStyle w:val="Hyperlink"/>
            <w:noProof/>
          </w:rPr>
          <w:t>Proposal 13</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For prioritized use case 1, the responsibility of LCM for the UE-side model is on the UE or OTT.</w:t>
        </w:r>
      </w:hyperlink>
    </w:p>
    <w:p w14:paraId="3A8CDC05" w14:textId="78405A70"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83" w:history="1">
        <w:r w:rsidR="008C52DA" w:rsidRPr="00573B87">
          <w:rPr>
            <w:rStyle w:val="Hyperlink"/>
            <w:noProof/>
          </w:rPr>
          <w:t>Proposal 14</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RAN2 send LS to RAN1 to request their opinion regarding whether AI/ML positioning is a new positioning method (see LS in the Annex).</w:t>
        </w:r>
      </w:hyperlink>
    </w:p>
    <w:p w14:paraId="48E172EC" w14:textId="73E88BBA"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84" w:history="1">
        <w:r w:rsidR="008C52DA" w:rsidRPr="00573B87">
          <w:rPr>
            <w:rStyle w:val="Hyperlink"/>
            <w:noProof/>
          </w:rPr>
          <w:t>Proposal 15</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RAN2 to discuss how to support UE to provide AI/ML model applicability/validity conditions to LMF in LPP.</w:t>
        </w:r>
      </w:hyperlink>
    </w:p>
    <w:p w14:paraId="0C02B00A" w14:textId="6E351067"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85" w:history="1">
        <w:r w:rsidR="008C52DA" w:rsidRPr="00573B87">
          <w:rPr>
            <w:rStyle w:val="Hyperlink"/>
            <w:noProof/>
          </w:rPr>
          <w:t>Proposal 16</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On-demand PRS request initiated by MO-LR is reused for UE to initiate data collection procedure. No new enhancement is needed in terms of signaling.</w:t>
        </w:r>
      </w:hyperlink>
    </w:p>
    <w:p w14:paraId="5E281D1D" w14:textId="4F41C18B" w:rsidR="008C52DA" w:rsidRDefault="00BD7AB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2986" w:history="1">
        <w:r w:rsidR="008C52DA" w:rsidRPr="00573B87">
          <w:rPr>
            <w:rStyle w:val="Hyperlink"/>
            <w:noProof/>
          </w:rPr>
          <w:t>Proposal 17</w:t>
        </w:r>
        <w:r w:rsidR="008C52DA">
          <w:rPr>
            <w:rFonts w:asciiTheme="minorHAnsi" w:eastAsiaTheme="minorEastAsia" w:hAnsiTheme="minorHAnsi" w:cstheme="minorBidi"/>
            <w:b w:val="0"/>
            <w:noProof/>
            <w:kern w:val="2"/>
            <w:sz w:val="22"/>
            <w:szCs w:val="22"/>
            <w:lang w:val="en-SE" w:eastAsia="en-SE"/>
            <w14:ligatures w14:val="standardContextual"/>
          </w:rPr>
          <w:tab/>
        </w:r>
        <w:r w:rsidR="008C52DA" w:rsidRPr="00573B87">
          <w:rPr>
            <w:rStyle w:val="Hyperlink"/>
            <w:noProof/>
          </w:rPr>
          <w:t>Reuse legacy ways to provide PRS configuration including broadcasting via posSIBs, LPP ProvideAssistanceData and on-demand PRS for AI/ML data collection for UE-side model training.</w:t>
        </w:r>
      </w:hyperlink>
    </w:p>
    <w:p w14:paraId="6E5B7928" w14:textId="43F1C531" w:rsidR="00851805" w:rsidRPr="002474C2" w:rsidRDefault="0090027B" w:rsidP="002474C2">
      <w:pPr>
        <w:pStyle w:val="Reference"/>
        <w:numPr>
          <w:ilvl w:val="0"/>
          <w:numId w:val="0"/>
        </w:numPr>
        <w:rPr>
          <w:b/>
          <w:bCs/>
          <w:lang w:val="en-US"/>
        </w:rPr>
      </w:pPr>
      <w:r>
        <w:rPr>
          <w:b/>
          <w:bCs/>
          <w:lang w:val="en-US"/>
        </w:rPr>
        <w:fldChar w:fldCharType="end"/>
      </w:r>
    </w:p>
    <w:p w14:paraId="4BAE2744" w14:textId="370F8961" w:rsidR="00E24670" w:rsidRPr="005926D2" w:rsidRDefault="00E24670" w:rsidP="00E24670">
      <w:pPr>
        <w:keepNext/>
        <w:keepLines/>
        <w:pBdr>
          <w:top w:val="single" w:sz="12" w:space="3" w:color="auto"/>
        </w:pBdr>
        <w:tabs>
          <w:tab w:val="left" w:pos="425"/>
          <w:tab w:val="left" w:pos="567"/>
        </w:tabs>
        <w:spacing w:before="240"/>
        <w:outlineLvl w:val="0"/>
        <w:rPr>
          <w:rFonts w:ascii="Arial" w:hAnsi="Arial" w:cs="Arial"/>
          <w:sz w:val="36"/>
        </w:rPr>
      </w:pPr>
      <w:bookmarkStart w:id="69" w:name="_Toc60777151"/>
      <w:bookmarkStart w:id="70" w:name="_Toc156130275"/>
      <w:r>
        <w:rPr>
          <w:rFonts w:ascii="Arial" w:hAnsi="Arial" w:cs="Arial"/>
          <w:sz w:val="36"/>
        </w:rPr>
        <w:t>Annex: LS</w:t>
      </w:r>
    </w:p>
    <w:bookmarkEnd w:id="69"/>
    <w:bookmarkEnd w:id="70"/>
    <w:p w14:paraId="3482B952" w14:textId="77777777" w:rsidR="00A553AB" w:rsidRDefault="00A553AB" w:rsidP="00A553AB">
      <w:pPr>
        <w:pStyle w:val="CRCoverPage"/>
        <w:tabs>
          <w:tab w:val="right" w:pos="9639"/>
          <w:tab w:val="right" w:pos="13323"/>
        </w:tabs>
        <w:spacing w:after="0"/>
        <w:rPr>
          <w:rFonts w:eastAsia="Arial" w:cs="Arial"/>
          <w:b/>
          <w:bCs/>
          <w:noProof/>
          <w:color w:val="000000" w:themeColor="text1"/>
          <w:sz w:val="24"/>
          <w:szCs w:val="24"/>
        </w:rPr>
      </w:pPr>
    </w:p>
    <w:p w14:paraId="160C4347" w14:textId="429C39CC" w:rsidR="00A553AB" w:rsidRDefault="00A553AB" w:rsidP="00A553AB">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ko-KR"/>
        </w:rPr>
      </w:pPr>
      <w:bookmarkStart w:id="71" w:name="Title"/>
      <w:bookmarkStart w:id="72" w:name="_Hlk40295327"/>
      <w:bookmarkStart w:id="73" w:name="DocumentFor"/>
      <w:bookmarkEnd w:id="71"/>
      <w:bookmarkEnd w:id="72"/>
      <w:bookmarkEnd w:id="73"/>
      <w:r>
        <w:rPr>
          <w:rFonts w:ascii="Arial" w:eastAsia="MS Gothic" w:hAnsi="Arial"/>
          <w:b/>
          <w:kern w:val="2"/>
          <w:sz w:val="24"/>
          <w:szCs w:val="24"/>
          <w:lang w:eastAsia="zh-CN"/>
        </w:rPr>
        <w:t>3GPP TSG-RAN WG2 Meeting #12</w:t>
      </w:r>
      <w:r>
        <w:rPr>
          <w:rFonts w:ascii="Arial" w:eastAsia="MS Gothic" w:hAnsi="Arial"/>
          <w:b/>
          <w:kern w:val="2"/>
          <w:sz w:val="24"/>
          <w:szCs w:val="24"/>
          <w:lang w:val="en-US" w:eastAsia="zh-CN"/>
        </w:rPr>
        <w:t>5</w:t>
      </w:r>
      <w:r w:rsidR="00515ACD">
        <w:rPr>
          <w:rFonts w:ascii="Arial" w:eastAsia="MS Gothic" w:hAnsi="Arial"/>
          <w:b/>
          <w:kern w:val="2"/>
          <w:sz w:val="24"/>
          <w:szCs w:val="24"/>
          <w:lang w:val="en-US" w:eastAsia="zh-CN"/>
        </w:rPr>
        <w:t>bis</w:t>
      </w:r>
      <w:r>
        <w:rPr>
          <w:rFonts w:ascii="Arial" w:eastAsia="MS Gothic" w:hAnsi="Arial"/>
          <w:b/>
          <w:kern w:val="2"/>
          <w:sz w:val="24"/>
          <w:szCs w:val="24"/>
          <w:lang w:eastAsia="zh-CN"/>
        </w:rPr>
        <w:tab/>
      </w:r>
      <w:r>
        <w:rPr>
          <w:rFonts w:ascii="Arial" w:eastAsia="MS Gothic" w:hAnsi="Arial" w:hint="eastAsia"/>
          <w:b/>
          <w:kern w:val="2"/>
          <w:sz w:val="24"/>
          <w:szCs w:val="24"/>
          <w:lang w:eastAsia="zh-CN"/>
        </w:rPr>
        <w:t>R2-</w:t>
      </w:r>
      <w:r w:rsidR="00F03F7B">
        <w:rPr>
          <w:rFonts w:ascii="Arial" w:eastAsia="MS Gothic" w:hAnsi="Arial"/>
          <w:b/>
          <w:kern w:val="2"/>
          <w:sz w:val="24"/>
          <w:szCs w:val="24"/>
          <w:lang w:eastAsia="zh-CN"/>
        </w:rPr>
        <w:t>xxxxxxx</w:t>
      </w:r>
    </w:p>
    <w:p w14:paraId="43B01D72" w14:textId="52C19387" w:rsidR="00A553AB" w:rsidRDefault="00515ACD" w:rsidP="00A553AB">
      <w:pPr>
        <w:rPr>
          <w:rFonts w:ascii="Arial" w:hAnsi="Arial" w:cs="Arial"/>
        </w:rPr>
      </w:pPr>
      <w:r w:rsidRPr="00515ACD">
        <w:rPr>
          <w:rFonts w:ascii="Arial" w:eastAsia="MS Mincho" w:hAnsi="Arial" w:cs="Arial"/>
          <w:b/>
          <w:sz w:val="24"/>
          <w:szCs w:val="24"/>
          <w:lang w:val="en-US" w:eastAsia="zh-CN"/>
        </w:rPr>
        <w:t>Changsha, China, April 15 – April 19, 2024</w:t>
      </w:r>
    </w:p>
    <w:p w14:paraId="566674F5" w14:textId="77777777" w:rsidR="00A553AB" w:rsidRDefault="00A553AB" w:rsidP="00A553AB">
      <w:pPr>
        <w:spacing w:after="60"/>
        <w:rPr>
          <w:rFonts w:ascii="Arial" w:hAnsi="Arial" w:cs="Arial"/>
          <w:b/>
        </w:rPr>
      </w:pPr>
    </w:p>
    <w:p w14:paraId="33A1ACFA" w14:textId="239BC15C" w:rsidR="00A553AB" w:rsidRDefault="00A553AB" w:rsidP="00A553AB">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sidRPr="00A21C11">
        <w:rPr>
          <w:rFonts w:ascii="Arial" w:hAnsi="Arial" w:cs="Arial"/>
          <w:bCs/>
        </w:rPr>
        <w:t xml:space="preserve">LS on </w:t>
      </w:r>
      <w:r w:rsidR="00E24670">
        <w:rPr>
          <w:rFonts w:ascii="Arial" w:hAnsi="Arial" w:cs="Arial"/>
          <w:bCs/>
        </w:rPr>
        <w:t>AI/ML positioning</w:t>
      </w:r>
      <w:r w:rsidR="00B8554A">
        <w:rPr>
          <w:rFonts w:ascii="Arial" w:hAnsi="Arial" w:cs="Arial"/>
          <w:bCs/>
        </w:rPr>
        <w:t xml:space="preserve"> as a positioning method</w:t>
      </w:r>
    </w:p>
    <w:p w14:paraId="5C75C1B8" w14:textId="77777777" w:rsidR="00A553AB" w:rsidRDefault="00A553AB" w:rsidP="00A553AB">
      <w:pPr>
        <w:spacing w:after="60"/>
        <w:ind w:left="1985" w:hanging="1985"/>
        <w:rPr>
          <w:rFonts w:ascii="Arial" w:hAnsi="Arial" w:cs="Arial"/>
          <w:b/>
        </w:rPr>
      </w:pPr>
      <w:r>
        <w:rPr>
          <w:rFonts w:ascii="Arial" w:hAnsi="Arial" w:cs="Arial"/>
          <w:b/>
        </w:rPr>
        <w:t>Response to:</w:t>
      </w:r>
      <w:r>
        <w:rPr>
          <w:rFonts w:ascii="Arial" w:hAnsi="Arial" w:cs="Arial"/>
          <w:b/>
        </w:rPr>
        <w:tab/>
      </w:r>
      <w:r>
        <w:rPr>
          <w:rFonts w:ascii="Arial" w:hAnsi="Arial" w:cs="Arial"/>
          <w:bCs/>
        </w:rPr>
        <w:t>-</w:t>
      </w:r>
    </w:p>
    <w:p w14:paraId="2C9593F3" w14:textId="66DD9207" w:rsidR="00A553AB" w:rsidRDefault="00A553AB" w:rsidP="00A553AB">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w:t>
      </w:r>
      <w:r w:rsidR="00B8554A">
        <w:rPr>
          <w:rFonts w:ascii="Arial" w:hAnsi="Arial" w:cs="Arial"/>
          <w:bCs/>
        </w:rPr>
        <w:t>9</w:t>
      </w:r>
    </w:p>
    <w:p w14:paraId="01599E88" w14:textId="6F057CD2" w:rsidR="00A553AB" w:rsidRDefault="00A553AB" w:rsidP="00A553AB">
      <w:pPr>
        <w:spacing w:after="60"/>
        <w:ind w:left="1985" w:hanging="1985"/>
        <w:rPr>
          <w:rFonts w:ascii="Arial" w:hAnsi="Arial" w:cs="Arial"/>
          <w:bCs/>
        </w:rPr>
      </w:pPr>
      <w:r>
        <w:rPr>
          <w:rFonts w:ascii="Arial" w:hAnsi="Arial" w:cs="Arial"/>
          <w:b/>
        </w:rPr>
        <w:t>Work Item:</w:t>
      </w:r>
      <w:r>
        <w:rPr>
          <w:rFonts w:ascii="Arial" w:hAnsi="Arial" w:cs="Arial"/>
          <w:b/>
        </w:rPr>
        <w:tab/>
      </w:r>
      <w:r w:rsidR="00734B34" w:rsidRPr="00C6037B">
        <w:rPr>
          <w:rFonts w:ascii="Arial" w:hAnsi="Arial" w:cs="Arial"/>
        </w:rPr>
        <w:t>AI PHY</w:t>
      </w:r>
      <w:r w:rsidR="006C6562">
        <w:rPr>
          <w:rFonts w:ascii="Arial" w:hAnsi="Arial" w:cs="Arial"/>
          <w:bCs/>
        </w:rPr>
        <w:t xml:space="preserve"> </w:t>
      </w:r>
      <w:r w:rsidR="006C6562" w:rsidRPr="00C6037B">
        <w:rPr>
          <w:rFonts w:ascii="Arial" w:hAnsi="Arial" w:cs="Arial"/>
        </w:rPr>
        <w:t>positioning</w:t>
      </w:r>
    </w:p>
    <w:p w14:paraId="6623854C" w14:textId="77777777" w:rsidR="00A553AB" w:rsidRDefault="00A553AB" w:rsidP="00A553AB">
      <w:pPr>
        <w:spacing w:after="60"/>
        <w:ind w:left="1985" w:hanging="1985"/>
        <w:rPr>
          <w:rFonts w:ascii="Arial" w:hAnsi="Arial" w:cs="Arial"/>
          <w:b/>
        </w:rPr>
      </w:pPr>
    </w:p>
    <w:p w14:paraId="7BBD8FCC" w14:textId="77777777" w:rsidR="00A553AB" w:rsidRPr="00D04182" w:rsidRDefault="00A553AB" w:rsidP="00A553AB">
      <w:pPr>
        <w:spacing w:after="60"/>
        <w:ind w:left="1985" w:hanging="1985"/>
        <w:rPr>
          <w:rFonts w:ascii="Arial" w:hAnsi="Arial" w:cs="Arial"/>
          <w:bCs/>
          <w:lang w:val="en-US" w:eastAsia="zh-CN"/>
        </w:rPr>
      </w:pPr>
      <w:r>
        <w:rPr>
          <w:rFonts w:ascii="Arial" w:hAnsi="Arial" w:cs="Arial"/>
          <w:b/>
        </w:rPr>
        <w:t>Source:</w:t>
      </w:r>
      <w:r>
        <w:rPr>
          <w:rFonts w:ascii="Arial" w:hAnsi="Arial" w:cs="Arial"/>
          <w:b/>
        </w:rPr>
        <w:tab/>
      </w:r>
      <w:r w:rsidRPr="00D04182">
        <w:rPr>
          <w:rFonts w:ascii="Arial" w:hAnsi="Arial" w:cs="Arial" w:hint="eastAsia"/>
          <w:bCs/>
          <w:lang w:val="en-US" w:eastAsia="zh-CN"/>
        </w:rPr>
        <w:t>RAN2</w:t>
      </w:r>
    </w:p>
    <w:p w14:paraId="32426C96" w14:textId="34AFA378" w:rsidR="00A553AB" w:rsidRDefault="00A553AB" w:rsidP="00A553AB">
      <w:pPr>
        <w:spacing w:after="60"/>
        <w:ind w:left="1985" w:hanging="1985"/>
        <w:rPr>
          <w:rFonts w:ascii="Arial" w:hAnsi="Arial" w:cs="Arial"/>
          <w:b/>
          <w:lang w:eastAsia="zh-CN"/>
        </w:rPr>
      </w:pPr>
      <w:r>
        <w:rPr>
          <w:rFonts w:ascii="Arial" w:hAnsi="Arial" w:cs="Arial"/>
          <w:b/>
        </w:rPr>
        <w:t>To:</w:t>
      </w:r>
      <w:r>
        <w:rPr>
          <w:rFonts w:ascii="Arial" w:hAnsi="Arial" w:cs="Arial"/>
          <w:b/>
        </w:rPr>
        <w:tab/>
      </w:r>
      <w:r w:rsidRPr="003331E3">
        <w:rPr>
          <w:rFonts w:ascii="Arial" w:hAnsi="Arial" w:cs="Arial"/>
          <w:bCs/>
        </w:rPr>
        <w:t>RAN</w:t>
      </w:r>
      <w:r w:rsidR="00C951CA">
        <w:rPr>
          <w:rFonts w:ascii="Arial" w:hAnsi="Arial" w:cs="Arial"/>
          <w:bCs/>
        </w:rPr>
        <w:t>1</w:t>
      </w:r>
    </w:p>
    <w:p w14:paraId="394C8A7D" w14:textId="77777777" w:rsidR="00A553AB" w:rsidRDefault="00A553AB" w:rsidP="00A553AB">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bCs/>
        </w:rPr>
        <w:t>-</w:t>
      </w:r>
    </w:p>
    <w:p w14:paraId="4869A8A3" w14:textId="77777777" w:rsidR="00A553AB" w:rsidRDefault="00A553AB" w:rsidP="00A553AB">
      <w:pPr>
        <w:spacing w:after="60"/>
        <w:ind w:left="1985" w:hanging="1985"/>
        <w:rPr>
          <w:rFonts w:ascii="Arial" w:hAnsi="Arial" w:cs="Arial"/>
          <w:bCs/>
        </w:rPr>
      </w:pPr>
    </w:p>
    <w:p w14:paraId="18775D25" w14:textId="77777777" w:rsidR="00A553AB" w:rsidRDefault="00A553AB" w:rsidP="00A553AB">
      <w:pPr>
        <w:tabs>
          <w:tab w:val="left" w:pos="2268"/>
        </w:tabs>
        <w:rPr>
          <w:rFonts w:ascii="Arial" w:hAnsi="Arial" w:cs="Arial"/>
          <w:bCs/>
        </w:rPr>
      </w:pPr>
      <w:r>
        <w:rPr>
          <w:rFonts w:ascii="Arial" w:hAnsi="Arial" w:cs="Arial"/>
          <w:b/>
        </w:rPr>
        <w:t>Contact Person:</w:t>
      </w:r>
      <w:r>
        <w:rPr>
          <w:rFonts w:ascii="Arial" w:hAnsi="Arial" w:cs="Arial"/>
          <w:bCs/>
        </w:rPr>
        <w:tab/>
      </w:r>
    </w:p>
    <w:p w14:paraId="363D0572" w14:textId="7D82FAB6" w:rsidR="00A553AB" w:rsidRDefault="00A553AB" w:rsidP="00A553AB">
      <w:pPr>
        <w:keepNext/>
        <w:tabs>
          <w:tab w:val="left" w:pos="2694"/>
        </w:tabs>
        <w:spacing w:after="0"/>
        <w:ind w:left="567"/>
        <w:outlineLvl w:val="3"/>
        <w:rPr>
          <w:rFonts w:ascii="Arial" w:hAnsi="Arial" w:cs="Arial"/>
          <w:b/>
          <w:bCs/>
          <w:lang w:val="en-US" w:eastAsia="zh-CN"/>
        </w:rPr>
      </w:pPr>
      <w:r>
        <w:rPr>
          <w:rFonts w:ascii="Arial" w:hAnsi="Arial" w:cs="Arial"/>
          <w:b/>
          <w:lang w:eastAsia="en-US"/>
        </w:rPr>
        <w:t>Name:</w:t>
      </w:r>
      <w:r>
        <w:rPr>
          <w:rFonts w:ascii="Arial" w:hAnsi="Arial" w:cs="Arial"/>
          <w:b/>
          <w:bCs/>
          <w:lang w:eastAsia="en-US"/>
        </w:rPr>
        <w:tab/>
      </w:r>
    </w:p>
    <w:p w14:paraId="5E06B84F" w14:textId="23F1E06D" w:rsidR="00A553AB" w:rsidRDefault="00A553AB" w:rsidP="00A553AB">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b/>
          <w:color w:val="0000FF"/>
          <w:lang w:val="en-US" w:eastAsia="zh-CN"/>
        </w:rPr>
        <w:t>@ericsson.com</w:t>
      </w:r>
    </w:p>
    <w:p w14:paraId="42D99CFE" w14:textId="77777777" w:rsidR="00A553AB" w:rsidRDefault="00A553AB" w:rsidP="00A553AB">
      <w:pPr>
        <w:tabs>
          <w:tab w:val="left" w:pos="2268"/>
        </w:tabs>
        <w:rPr>
          <w:rFonts w:ascii="Arial" w:hAnsi="Arial" w:cs="Arial"/>
          <w:b/>
        </w:rPr>
      </w:pPr>
    </w:p>
    <w:p w14:paraId="3168A480" w14:textId="77777777" w:rsidR="00A553AB" w:rsidRDefault="00A553AB" w:rsidP="00A553A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167B8F61" w14:textId="77777777" w:rsidR="00A553AB" w:rsidRDefault="00A553AB" w:rsidP="00A553AB">
      <w:pPr>
        <w:spacing w:after="60"/>
        <w:rPr>
          <w:rFonts w:ascii="Arial" w:hAnsi="Arial" w:cs="Arial"/>
          <w:b/>
        </w:rPr>
      </w:pPr>
    </w:p>
    <w:p w14:paraId="1D383DA7" w14:textId="77777777" w:rsidR="00A553AB" w:rsidRDefault="00A553AB" w:rsidP="00A553AB">
      <w:pPr>
        <w:pStyle w:val="Title"/>
        <w:spacing w:before="0"/>
      </w:pPr>
      <w:r>
        <w:t>Attachments:</w:t>
      </w:r>
      <w:r>
        <w:tab/>
      </w:r>
    </w:p>
    <w:p w14:paraId="11A1F91A" w14:textId="77777777" w:rsidR="00A553AB" w:rsidRDefault="00A553AB" w:rsidP="00A553AB">
      <w:pPr>
        <w:pBdr>
          <w:bottom w:val="single" w:sz="4" w:space="1" w:color="auto"/>
        </w:pBdr>
        <w:rPr>
          <w:rFonts w:ascii="Arial" w:hAnsi="Arial" w:cs="Arial"/>
        </w:rPr>
      </w:pPr>
    </w:p>
    <w:p w14:paraId="0DDE0E39" w14:textId="77777777" w:rsidR="00A553AB" w:rsidRDefault="00A553AB" w:rsidP="00A553AB">
      <w:pPr>
        <w:spacing w:after="120"/>
        <w:rPr>
          <w:rFonts w:ascii="Arial" w:hAnsi="Arial" w:cs="Arial"/>
          <w:b/>
        </w:rPr>
      </w:pPr>
      <w:r>
        <w:rPr>
          <w:rFonts w:ascii="Arial" w:hAnsi="Arial" w:cs="Arial"/>
          <w:b/>
        </w:rPr>
        <w:t>1. Overall Description:</w:t>
      </w:r>
    </w:p>
    <w:p w14:paraId="1AD467E4" w14:textId="7FED7D30" w:rsidR="00A553AB" w:rsidRPr="00AC1168" w:rsidRDefault="00A553AB" w:rsidP="00A553AB">
      <w:pPr>
        <w:spacing w:before="60"/>
        <w:rPr>
          <w:rFonts w:ascii="Arial" w:hAnsi="Arial" w:cs="Arial"/>
          <w:lang w:val="en-US" w:eastAsia="en-GB"/>
        </w:rPr>
      </w:pPr>
      <w:r>
        <w:rPr>
          <w:rFonts w:ascii="Arial" w:hAnsi="Arial" w:cs="Arial"/>
          <w:lang w:eastAsia="en-GB"/>
        </w:rPr>
        <w:t xml:space="preserve">RAN2 </w:t>
      </w:r>
      <w:r w:rsidR="00CE7125">
        <w:rPr>
          <w:rFonts w:ascii="Arial" w:hAnsi="Arial" w:cs="Arial" w:hint="eastAsia"/>
          <w:lang w:eastAsia="zh-CN"/>
        </w:rPr>
        <w:t>are</w:t>
      </w:r>
      <w:r w:rsidR="00CE7125">
        <w:rPr>
          <w:rFonts w:ascii="Arial" w:hAnsi="Arial" w:cs="Arial"/>
          <w:lang w:eastAsia="zh-CN"/>
        </w:rPr>
        <w:t xml:space="preserve"> </w:t>
      </w:r>
      <w:r w:rsidR="00CE7125">
        <w:rPr>
          <w:rFonts w:ascii="Arial" w:hAnsi="Arial" w:cs="Arial"/>
          <w:lang w:val="en-US" w:eastAsia="zh-CN"/>
        </w:rPr>
        <w:t xml:space="preserve">discussing </w:t>
      </w:r>
      <w:r w:rsidR="00E064A4">
        <w:rPr>
          <w:rFonts w:ascii="Arial" w:hAnsi="Arial" w:cs="Arial"/>
          <w:lang w:val="en-US" w:eastAsia="zh-CN"/>
        </w:rPr>
        <w:t>signaling</w:t>
      </w:r>
      <w:r w:rsidR="00922D60">
        <w:rPr>
          <w:rFonts w:ascii="Arial" w:hAnsi="Arial" w:cs="Arial"/>
          <w:lang w:val="en-US" w:eastAsia="zh-CN"/>
        </w:rPr>
        <w:t xml:space="preserve"> to </w:t>
      </w:r>
      <w:r w:rsidR="00AC4E28">
        <w:rPr>
          <w:rFonts w:ascii="Arial" w:hAnsi="Arial" w:cs="Arial"/>
          <w:lang w:val="en-US" w:eastAsia="zh-CN"/>
        </w:rPr>
        <w:t xml:space="preserve">facilitate </w:t>
      </w:r>
      <w:r w:rsidR="00412581">
        <w:rPr>
          <w:rFonts w:ascii="Arial" w:hAnsi="Arial" w:cs="Arial"/>
          <w:lang w:val="en-US" w:eastAsia="zh-CN"/>
        </w:rPr>
        <w:t>addition of AI</w:t>
      </w:r>
      <w:r w:rsidR="00E24670">
        <w:rPr>
          <w:rFonts w:ascii="Arial" w:hAnsi="Arial" w:cs="Arial"/>
          <w:lang w:val="en-US" w:eastAsia="zh-CN"/>
        </w:rPr>
        <w:t>/</w:t>
      </w:r>
      <w:r w:rsidR="00412581">
        <w:rPr>
          <w:rFonts w:ascii="Arial" w:hAnsi="Arial" w:cs="Arial"/>
          <w:lang w:val="en-US" w:eastAsia="zh-CN"/>
        </w:rPr>
        <w:t>ML functionality for positioning</w:t>
      </w:r>
      <w:r w:rsidR="007C3E8F">
        <w:rPr>
          <w:rFonts w:ascii="Arial" w:hAnsi="Arial" w:cs="Arial"/>
          <w:lang w:val="en-US" w:eastAsia="zh-CN"/>
        </w:rPr>
        <w:t xml:space="preserve">. </w:t>
      </w:r>
      <w:r w:rsidR="00D73F96">
        <w:rPr>
          <w:rFonts w:ascii="Arial" w:hAnsi="Arial" w:cs="Arial"/>
          <w:lang w:val="en-US" w:eastAsia="zh-CN"/>
        </w:rPr>
        <w:t xml:space="preserve">To </w:t>
      </w:r>
      <w:r w:rsidR="003B50EB">
        <w:rPr>
          <w:rFonts w:ascii="Arial" w:hAnsi="Arial" w:cs="Arial"/>
          <w:lang w:val="en-US" w:eastAsia="zh-CN"/>
        </w:rPr>
        <w:t>g</w:t>
      </w:r>
      <w:r w:rsidR="000300A9">
        <w:rPr>
          <w:rFonts w:ascii="Arial" w:hAnsi="Arial" w:cs="Arial"/>
          <w:lang w:val="en-US" w:eastAsia="zh-CN"/>
        </w:rPr>
        <w:t xml:space="preserve">et a clear direction </w:t>
      </w:r>
      <w:r w:rsidR="002144BE">
        <w:rPr>
          <w:rFonts w:ascii="Arial" w:hAnsi="Arial" w:cs="Arial"/>
          <w:lang w:val="en-US" w:eastAsia="zh-CN"/>
        </w:rPr>
        <w:t xml:space="preserve">for RAN2 </w:t>
      </w:r>
      <w:r w:rsidR="005A6E2E">
        <w:rPr>
          <w:rFonts w:ascii="Arial" w:hAnsi="Arial" w:cs="Arial"/>
          <w:lang w:val="en-US" w:eastAsia="zh-CN"/>
        </w:rPr>
        <w:t xml:space="preserve">discussion, </w:t>
      </w:r>
      <w:r w:rsidR="00DA04E7">
        <w:rPr>
          <w:rFonts w:ascii="Arial" w:hAnsi="Arial" w:cs="Arial"/>
          <w:lang w:val="en-US" w:eastAsia="zh-CN"/>
        </w:rPr>
        <w:t>RAN</w:t>
      </w:r>
      <w:r w:rsidR="00DA04E7" w:rsidRPr="00DA04E7">
        <w:rPr>
          <w:rFonts w:ascii="Arial" w:hAnsi="Arial" w:cs="Arial"/>
          <w:lang w:val="en-US" w:eastAsia="zh-CN"/>
        </w:rPr>
        <w:t xml:space="preserve">2 is </w:t>
      </w:r>
      <w:r w:rsidR="00412581">
        <w:rPr>
          <w:rFonts w:ascii="Arial" w:hAnsi="Arial" w:cs="Arial"/>
          <w:lang w:val="en-US" w:eastAsia="zh-CN"/>
        </w:rPr>
        <w:t>requesting</w:t>
      </w:r>
      <w:r w:rsidR="00412581" w:rsidRPr="00DA04E7">
        <w:rPr>
          <w:rFonts w:ascii="Arial" w:hAnsi="Arial" w:cs="Arial"/>
          <w:lang w:val="en-US" w:eastAsia="zh-CN"/>
        </w:rPr>
        <w:t xml:space="preserve"> </w:t>
      </w:r>
      <w:r w:rsidR="00DA04E7">
        <w:rPr>
          <w:rFonts w:ascii="Arial" w:hAnsi="Arial" w:cs="Arial"/>
          <w:lang w:val="en-US" w:eastAsia="zh-CN"/>
        </w:rPr>
        <w:t>RAN1</w:t>
      </w:r>
      <w:r w:rsidR="00DA04E7" w:rsidRPr="00DA04E7">
        <w:rPr>
          <w:rFonts w:ascii="Arial" w:hAnsi="Arial" w:cs="Arial"/>
          <w:lang w:val="en-US" w:eastAsia="zh-CN"/>
        </w:rPr>
        <w:t xml:space="preserve"> to provide feedback on whether </w:t>
      </w:r>
      <w:r w:rsidR="00412581">
        <w:rPr>
          <w:rFonts w:ascii="Arial" w:hAnsi="Arial" w:cs="Arial"/>
          <w:lang w:val="en-US" w:eastAsia="zh-CN"/>
        </w:rPr>
        <w:t>RAN1 views that AI</w:t>
      </w:r>
      <w:r w:rsidR="00E24670">
        <w:rPr>
          <w:rFonts w:ascii="Arial" w:hAnsi="Arial" w:cs="Arial"/>
          <w:lang w:val="en-US" w:eastAsia="zh-CN"/>
        </w:rPr>
        <w:t>/</w:t>
      </w:r>
      <w:r w:rsidR="00412581">
        <w:rPr>
          <w:rFonts w:ascii="Arial" w:hAnsi="Arial" w:cs="Arial"/>
          <w:lang w:val="en-US" w:eastAsia="zh-CN"/>
        </w:rPr>
        <w:t>ML functionality will be a new positioning method (AI</w:t>
      </w:r>
      <w:r w:rsidR="00E24670">
        <w:rPr>
          <w:rFonts w:ascii="Arial" w:hAnsi="Arial" w:cs="Arial"/>
          <w:lang w:val="en-US" w:eastAsia="zh-CN"/>
        </w:rPr>
        <w:t>/</w:t>
      </w:r>
      <w:r w:rsidR="00412581">
        <w:rPr>
          <w:rFonts w:ascii="Arial" w:hAnsi="Arial" w:cs="Arial"/>
          <w:lang w:val="en-US" w:eastAsia="zh-CN"/>
        </w:rPr>
        <w:t>ML Positioning method).</w:t>
      </w:r>
    </w:p>
    <w:p w14:paraId="29C124E9" w14:textId="77777777" w:rsidR="00A553AB" w:rsidRDefault="00A553AB" w:rsidP="00A553AB">
      <w:pPr>
        <w:spacing w:before="60"/>
        <w:rPr>
          <w:rFonts w:ascii="Arial" w:hAnsi="Arial" w:cs="Arial"/>
          <w:lang w:eastAsia="en-GB"/>
        </w:rPr>
      </w:pPr>
    </w:p>
    <w:p w14:paraId="71B1D974" w14:textId="77777777" w:rsidR="00A553AB" w:rsidRDefault="00A553AB" w:rsidP="00A553AB">
      <w:pPr>
        <w:spacing w:after="120"/>
        <w:rPr>
          <w:rFonts w:ascii="Arial" w:hAnsi="Arial" w:cs="Arial"/>
          <w:b/>
        </w:rPr>
      </w:pPr>
      <w:r>
        <w:rPr>
          <w:rFonts w:ascii="Arial" w:hAnsi="Arial" w:cs="Arial"/>
          <w:b/>
        </w:rPr>
        <w:t>2. Actions:</w:t>
      </w:r>
    </w:p>
    <w:p w14:paraId="4EF03D09" w14:textId="54E88715" w:rsidR="00A553AB" w:rsidRDefault="00A553AB" w:rsidP="00A553AB">
      <w:pPr>
        <w:spacing w:after="120"/>
        <w:ind w:left="993" w:hanging="993"/>
        <w:rPr>
          <w:rFonts w:ascii="Arial" w:hAnsi="Arial" w:cs="Arial"/>
        </w:rPr>
      </w:pPr>
      <w:r>
        <w:rPr>
          <w:rFonts w:ascii="Arial" w:hAnsi="Arial" w:cs="Arial"/>
          <w:b/>
        </w:rPr>
        <w:t xml:space="preserve">ACTION: </w:t>
      </w:r>
      <w:r>
        <w:tab/>
      </w:r>
      <w:r>
        <w:rPr>
          <w:rFonts w:ascii="Arial" w:hAnsi="Arial" w:cs="Arial"/>
        </w:rPr>
        <w:t xml:space="preserve">RAN2 respectfully asks </w:t>
      </w:r>
      <w:r w:rsidR="00D97DC4">
        <w:rPr>
          <w:rFonts w:ascii="Arial" w:hAnsi="Arial" w:cs="Arial"/>
          <w:lang w:val="en-US" w:eastAsia="zh-CN"/>
        </w:rPr>
        <w:t xml:space="preserve">RAN1 </w:t>
      </w:r>
      <w:r>
        <w:rPr>
          <w:rFonts w:ascii="Arial" w:hAnsi="Arial" w:cs="Arial"/>
        </w:rPr>
        <w:t xml:space="preserve">to </w:t>
      </w:r>
      <w:r w:rsidR="001872EC" w:rsidRPr="001872EC">
        <w:rPr>
          <w:rFonts w:ascii="Arial" w:hAnsi="Arial" w:cs="Arial"/>
        </w:rPr>
        <w:t xml:space="preserve">provide feedback on whether </w:t>
      </w:r>
      <w:r w:rsidR="00412581">
        <w:rPr>
          <w:rFonts w:ascii="Arial" w:hAnsi="Arial" w:cs="Arial"/>
          <w:lang w:val="en-US" w:eastAsia="zh-CN"/>
        </w:rPr>
        <w:t>there</w:t>
      </w:r>
      <w:r w:rsidR="001872EC">
        <w:rPr>
          <w:rFonts w:ascii="Arial" w:hAnsi="Arial" w:cs="Arial"/>
          <w:lang w:val="en-US" w:eastAsia="zh-CN"/>
        </w:rPr>
        <w:t xml:space="preserve"> will be </w:t>
      </w:r>
      <w:r w:rsidR="00412581">
        <w:rPr>
          <w:rFonts w:ascii="Arial" w:hAnsi="Arial" w:cs="Arial"/>
          <w:lang w:val="en-US" w:eastAsia="zh-CN"/>
        </w:rPr>
        <w:t>need of</w:t>
      </w:r>
      <w:r w:rsidR="001872EC">
        <w:rPr>
          <w:rFonts w:ascii="Arial" w:hAnsi="Arial" w:cs="Arial"/>
          <w:lang w:val="en-US" w:eastAsia="zh-CN"/>
        </w:rPr>
        <w:t xml:space="preserve"> a new positioning method</w:t>
      </w:r>
      <w:r w:rsidR="00C60981">
        <w:rPr>
          <w:rFonts w:ascii="Arial" w:hAnsi="Arial" w:cs="Arial"/>
          <w:lang w:val="en-US" w:eastAsia="zh-CN"/>
        </w:rPr>
        <w:t xml:space="preserve"> (</w:t>
      </w:r>
      <w:r w:rsidR="00412581" w:rsidRPr="116064E2">
        <w:rPr>
          <w:rFonts w:ascii="Arial" w:hAnsi="Arial" w:cs="Arial"/>
          <w:lang w:val="en-US" w:eastAsia="zh-CN"/>
        </w:rPr>
        <w:t>AI</w:t>
      </w:r>
      <w:r w:rsidR="00E24670">
        <w:rPr>
          <w:rFonts w:ascii="Arial" w:hAnsi="Arial" w:cs="Arial"/>
          <w:lang w:val="en-US" w:eastAsia="zh-CN"/>
        </w:rPr>
        <w:t>/</w:t>
      </w:r>
      <w:r w:rsidR="00412581" w:rsidRPr="116064E2">
        <w:rPr>
          <w:rFonts w:ascii="Arial" w:hAnsi="Arial" w:cs="Arial"/>
          <w:lang w:val="en-US" w:eastAsia="zh-CN"/>
        </w:rPr>
        <w:t>ML</w:t>
      </w:r>
      <w:r w:rsidR="00412581">
        <w:rPr>
          <w:rFonts w:ascii="Arial" w:hAnsi="Arial" w:cs="Arial"/>
          <w:lang w:val="en-US" w:eastAsia="zh-CN"/>
        </w:rPr>
        <w:t xml:space="preserve"> Positioning method</w:t>
      </w:r>
      <w:r w:rsidR="00C60981">
        <w:rPr>
          <w:rFonts w:ascii="Arial" w:hAnsi="Arial" w:cs="Arial"/>
          <w:lang w:val="en-US" w:eastAsia="zh-CN"/>
        </w:rPr>
        <w:t>)</w:t>
      </w:r>
      <w:r w:rsidR="001872EC" w:rsidRPr="116064E2">
        <w:rPr>
          <w:rFonts w:ascii="Arial" w:hAnsi="Arial" w:cs="Arial"/>
        </w:rPr>
        <w:t>.</w:t>
      </w:r>
      <w:r w:rsidR="001872EC" w:rsidRPr="001872EC">
        <w:rPr>
          <w:rFonts w:ascii="Arial" w:hAnsi="Arial" w:cs="Arial"/>
        </w:rPr>
        <w:t xml:space="preserve"> </w:t>
      </w:r>
    </w:p>
    <w:p w14:paraId="716272E2" w14:textId="77777777" w:rsidR="00A553AB" w:rsidRDefault="00A553AB" w:rsidP="00A553AB">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8DE4887" w14:textId="77777777" w:rsidR="00A553AB" w:rsidRDefault="00A553AB" w:rsidP="00A553AB">
      <w:pPr>
        <w:tabs>
          <w:tab w:val="left" w:pos="4536"/>
        </w:tabs>
        <w:spacing w:after="120"/>
        <w:rPr>
          <w:rFonts w:ascii="Arial" w:hAnsi="Arial" w:cs="Arial"/>
          <w:bCs/>
          <w:lang w:val="en-US"/>
        </w:rPr>
      </w:pPr>
      <w:r>
        <w:rPr>
          <w:rFonts w:ascii="Arial" w:hAnsi="Arial" w:cs="Arial"/>
          <w:bCs/>
          <w:lang w:val="en-US"/>
        </w:rPr>
        <w:t>3GPP TSG RAN WG2#125bis                  15 - 19 April 2024</w:t>
      </w:r>
      <w:r>
        <w:rPr>
          <w:rFonts w:ascii="Arial" w:hAnsi="Arial" w:cs="Arial"/>
          <w:bCs/>
          <w:lang w:val="en-US"/>
        </w:rPr>
        <w:tab/>
      </w:r>
      <w:r>
        <w:rPr>
          <w:rFonts w:ascii="Arial" w:hAnsi="Arial" w:cs="Arial"/>
          <w:bCs/>
          <w:lang w:val="en-US"/>
        </w:rPr>
        <w:tab/>
        <w:t>Changsha, China</w:t>
      </w:r>
    </w:p>
    <w:p w14:paraId="329149C5" w14:textId="77777777" w:rsidR="00A553AB" w:rsidRDefault="00A553AB" w:rsidP="00A553AB">
      <w:pPr>
        <w:jc w:val="both"/>
      </w:pPr>
      <w:r>
        <w:rPr>
          <w:rFonts w:ascii="Arial" w:hAnsi="Arial" w:cs="Arial"/>
          <w:bCs/>
        </w:rPr>
        <w:t>3GPP TSG RAN WG2#12</w:t>
      </w:r>
      <w:r>
        <w:rPr>
          <w:rFonts w:ascii="Arial" w:hAnsi="Arial" w:cs="Arial"/>
          <w:bCs/>
          <w:lang w:eastAsia="zh-CN"/>
        </w:rPr>
        <w:t>6</w:t>
      </w:r>
      <w:r>
        <w:rPr>
          <w:rFonts w:ascii="Arial" w:hAnsi="Arial" w:cs="Arial"/>
          <w:bCs/>
        </w:rPr>
        <w:tab/>
      </w:r>
      <w:r>
        <w:rPr>
          <w:rFonts w:ascii="Arial" w:hAnsi="Arial" w:cs="Arial" w:hint="eastAsia"/>
          <w:bCs/>
          <w:lang w:val="en-US" w:eastAsia="zh-CN"/>
        </w:rPr>
        <w:t xml:space="preserve">                 </w:t>
      </w:r>
      <w:r>
        <w:rPr>
          <w:rFonts w:ascii="Arial" w:hAnsi="Arial" w:cs="Arial"/>
          <w:bCs/>
        </w:rPr>
        <w:t>20 - 24 May 202</w:t>
      </w:r>
      <w:r>
        <w:rPr>
          <w:rFonts w:ascii="Arial" w:hAnsi="Arial" w:cs="Arial" w:hint="eastAsia"/>
          <w:bCs/>
          <w:lang w:eastAsia="zh-CN"/>
        </w:rPr>
        <w:t>4</w:t>
      </w:r>
      <w:r>
        <w:rPr>
          <w:rFonts w:ascii="Arial" w:hAnsi="Arial" w:cs="Arial"/>
          <w:bCs/>
        </w:rPr>
        <w:tab/>
      </w:r>
      <w:r>
        <w:rPr>
          <w:rFonts w:ascii="Arial" w:hAnsi="Arial" w:cs="Arial"/>
          <w:bCs/>
        </w:rPr>
        <w:tab/>
        <w:t>Fukuoka, Japan</w:t>
      </w:r>
    </w:p>
    <w:p w14:paraId="0AC7E588" w14:textId="77777777" w:rsidR="00A553AB" w:rsidRDefault="00A553AB" w:rsidP="00A553AB">
      <w:pPr>
        <w:tabs>
          <w:tab w:val="left" w:pos="5103"/>
        </w:tabs>
        <w:ind w:left="2268" w:hanging="2268"/>
      </w:pPr>
    </w:p>
    <w:p w14:paraId="0C642802" w14:textId="77777777" w:rsidR="00FD771F" w:rsidRDefault="00FD771F" w:rsidP="00310FA6">
      <w:pPr>
        <w:pStyle w:val="Reference"/>
        <w:numPr>
          <w:ilvl w:val="0"/>
          <w:numId w:val="0"/>
        </w:numPr>
      </w:pPr>
    </w:p>
    <w:sectPr w:rsidR="00FD771F" w:rsidSect="00A33D31">
      <w:headerReference w:type="even" r:id="rId12"/>
      <w:footerReference w:type="default" r:id="rId1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F8C0F" w14:textId="77777777" w:rsidR="00570074" w:rsidRDefault="00570074">
      <w:r>
        <w:separator/>
      </w:r>
    </w:p>
  </w:endnote>
  <w:endnote w:type="continuationSeparator" w:id="0">
    <w:p w14:paraId="031C036D" w14:textId="77777777" w:rsidR="00570074" w:rsidRDefault="00570074">
      <w:r>
        <w:continuationSeparator/>
      </w:r>
    </w:p>
  </w:endnote>
  <w:endnote w:type="continuationNotice" w:id="1">
    <w:p w14:paraId="1D24ED3D" w14:textId="77777777" w:rsidR="00570074" w:rsidRDefault="00570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2026" w14:textId="77777777" w:rsidR="00570074" w:rsidRDefault="00570074">
      <w:r>
        <w:separator/>
      </w:r>
    </w:p>
  </w:footnote>
  <w:footnote w:type="continuationSeparator" w:id="0">
    <w:p w14:paraId="54E23A32" w14:textId="77777777" w:rsidR="00570074" w:rsidRDefault="00570074">
      <w:r>
        <w:continuationSeparator/>
      </w:r>
    </w:p>
  </w:footnote>
  <w:footnote w:type="continuationNotice" w:id="1">
    <w:p w14:paraId="68E8136E" w14:textId="77777777" w:rsidR="00570074" w:rsidRDefault="00570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C341D22"/>
    <w:multiLevelType w:val="hybridMultilevel"/>
    <w:tmpl w:val="C4B63100"/>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EE7F17"/>
    <w:multiLevelType w:val="hybridMultilevel"/>
    <w:tmpl w:val="E60616E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F86A95"/>
    <w:multiLevelType w:val="hybridMultilevel"/>
    <w:tmpl w:val="35DCAA3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2FD29CD"/>
    <w:multiLevelType w:val="hybridMultilevel"/>
    <w:tmpl w:val="D6169E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5B1BDE"/>
    <w:multiLevelType w:val="hybridMultilevel"/>
    <w:tmpl w:val="E58CBEAA"/>
    <w:lvl w:ilvl="0" w:tplc="49E6724A">
      <w:start w:val="1"/>
      <w:numFmt w:val="lowerLetter"/>
      <w:lvlText w:val="(%1)"/>
      <w:lvlJc w:val="left"/>
      <w:pPr>
        <w:ind w:left="4896" w:hanging="360"/>
      </w:pPr>
      <w:rPr>
        <w:rFonts w:hint="default"/>
      </w:rPr>
    </w:lvl>
    <w:lvl w:ilvl="1" w:tplc="08090019" w:tentative="1">
      <w:start w:val="1"/>
      <w:numFmt w:val="lowerLetter"/>
      <w:lvlText w:val="%2."/>
      <w:lvlJc w:val="left"/>
      <w:pPr>
        <w:ind w:left="5616" w:hanging="360"/>
      </w:pPr>
    </w:lvl>
    <w:lvl w:ilvl="2" w:tplc="0809001B" w:tentative="1">
      <w:start w:val="1"/>
      <w:numFmt w:val="lowerRoman"/>
      <w:lvlText w:val="%3."/>
      <w:lvlJc w:val="right"/>
      <w:pPr>
        <w:ind w:left="6336" w:hanging="180"/>
      </w:pPr>
    </w:lvl>
    <w:lvl w:ilvl="3" w:tplc="0809000F" w:tentative="1">
      <w:start w:val="1"/>
      <w:numFmt w:val="decimal"/>
      <w:lvlText w:val="%4."/>
      <w:lvlJc w:val="left"/>
      <w:pPr>
        <w:ind w:left="7056" w:hanging="360"/>
      </w:pPr>
    </w:lvl>
    <w:lvl w:ilvl="4" w:tplc="08090019" w:tentative="1">
      <w:start w:val="1"/>
      <w:numFmt w:val="lowerLetter"/>
      <w:lvlText w:val="%5."/>
      <w:lvlJc w:val="left"/>
      <w:pPr>
        <w:ind w:left="7776" w:hanging="360"/>
      </w:pPr>
    </w:lvl>
    <w:lvl w:ilvl="5" w:tplc="0809001B" w:tentative="1">
      <w:start w:val="1"/>
      <w:numFmt w:val="lowerRoman"/>
      <w:lvlText w:val="%6."/>
      <w:lvlJc w:val="right"/>
      <w:pPr>
        <w:ind w:left="8496" w:hanging="180"/>
      </w:pPr>
    </w:lvl>
    <w:lvl w:ilvl="6" w:tplc="0809000F" w:tentative="1">
      <w:start w:val="1"/>
      <w:numFmt w:val="decimal"/>
      <w:lvlText w:val="%7."/>
      <w:lvlJc w:val="left"/>
      <w:pPr>
        <w:ind w:left="9216" w:hanging="360"/>
      </w:pPr>
    </w:lvl>
    <w:lvl w:ilvl="7" w:tplc="08090019" w:tentative="1">
      <w:start w:val="1"/>
      <w:numFmt w:val="lowerLetter"/>
      <w:lvlText w:val="%8."/>
      <w:lvlJc w:val="left"/>
      <w:pPr>
        <w:ind w:left="9936" w:hanging="360"/>
      </w:pPr>
    </w:lvl>
    <w:lvl w:ilvl="8" w:tplc="0809001B" w:tentative="1">
      <w:start w:val="1"/>
      <w:numFmt w:val="lowerRoman"/>
      <w:lvlText w:val="%9."/>
      <w:lvlJc w:val="right"/>
      <w:pPr>
        <w:ind w:left="10656" w:hanging="180"/>
      </w:pPr>
    </w:lvl>
  </w:abstractNum>
  <w:abstractNum w:abstractNumId="16"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B2D62FD"/>
    <w:multiLevelType w:val="hybridMultilevel"/>
    <w:tmpl w:val="BA0A920E"/>
    <w:lvl w:ilvl="0" w:tplc="8ADEE5C2">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7339A4"/>
    <w:multiLevelType w:val="hybridMultilevel"/>
    <w:tmpl w:val="038433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88655452">
    <w:abstractNumId w:val="12"/>
  </w:num>
  <w:num w:numId="2" w16cid:durableId="1572422690">
    <w:abstractNumId w:val="9"/>
  </w:num>
  <w:num w:numId="3" w16cid:durableId="1642154989">
    <w:abstractNumId w:val="0"/>
  </w:num>
  <w:num w:numId="4" w16cid:durableId="423578544">
    <w:abstractNumId w:val="13"/>
  </w:num>
  <w:num w:numId="5" w16cid:durableId="322859524">
    <w:abstractNumId w:val="14"/>
  </w:num>
  <w:num w:numId="6" w16cid:durableId="298847170">
    <w:abstractNumId w:val="17"/>
  </w:num>
  <w:num w:numId="7" w16cid:durableId="1074741927">
    <w:abstractNumId w:val="4"/>
  </w:num>
  <w:num w:numId="8" w16cid:durableId="586306639">
    <w:abstractNumId w:val="6"/>
  </w:num>
  <w:num w:numId="9" w16cid:durableId="1776173870">
    <w:abstractNumId w:val="1"/>
  </w:num>
  <w:num w:numId="10" w16cid:durableId="417337838">
    <w:abstractNumId w:val="21"/>
  </w:num>
  <w:num w:numId="11" w16cid:durableId="2134670666">
    <w:abstractNumId w:val="7"/>
  </w:num>
  <w:num w:numId="12" w16cid:durableId="1875460000">
    <w:abstractNumId w:val="19"/>
  </w:num>
  <w:num w:numId="13" w16cid:durableId="42366671">
    <w:abstractNumId w:val="20"/>
  </w:num>
  <w:num w:numId="14" w16cid:durableId="2012758268">
    <w:abstractNumId w:val="10"/>
  </w:num>
  <w:num w:numId="15" w16cid:durableId="1573268883">
    <w:abstractNumId w:val="16"/>
  </w:num>
  <w:num w:numId="16" w16cid:durableId="1853912708">
    <w:abstractNumId w:val="18"/>
  </w:num>
  <w:num w:numId="17" w16cid:durableId="1390227743">
    <w:abstractNumId w:val="2"/>
  </w:num>
  <w:num w:numId="18" w16cid:durableId="273750111">
    <w:abstractNumId w:val="15"/>
  </w:num>
  <w:num w:numId="19" w16cid:durableId="1638102372">
    <w:abstractNumId w:val="3"/>
  </w:num>
  <w:num w:numId="20" w16cid:durableId="1195729695">
    <w:abstractNumId w:val="11"/>
  </w:num>
  <w:num w:numId="21" w16cid:durableId="1848326596">
    <w:abstractNumId w:val="5"/>
  </w:num>
  <w:num w:numId="22" w16cid:durableId="1062287925">
    <w:abstractNumId w:val="22"/>
  </w:num>
  <w:num w:numId="23" w16cid:durableId="95147297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489"/>
    <w:rsid w:val="000006E1"/>
    <w:rsid w:val="000006FD"/>
    <w:rsid w:val="00000937"/>
    <w:rsid w:val="00000A27"/>
    <w:rsid w:val="00000CDB"/>
    <w:rsid w:val="00000F86"/>
    <w:rsid w:val="00001692"/>
    <w:rsid w:val="000016BC"/>
    <w:rsid w:val="000017B6"/>
    <w:rsid w:val="000019A7"/>
    <w:rsid w:val="00001A6F"/>
    <w:rsid w:val="00001BC7"/>
    <w:rsid w:val="00001BDD"/>
    <w:rsid w:val="00001FC6"/>
    <w:rsid w:val="00002159"/>
    <w:rsid w:val="00002363"/>
    <w:rsid w:val="000024B5"/>
    <w:rsid w:val="0000251C"/>
    <w:rsid w:val="00002764"/>
    <w:rsid w:val="0000277F"/>
    <w:rsid w:val="00002974"/>
    <w:rsid w:val="00002975"/>
    <w:rsid w:val="000029A1"/>
    <w:rsid w:val="000029C9"/>
    <w:rsid w:val="00002A37"/>
    <w:rsid w:val="00002CA2"/>
    <w:rsid w:val="0000334C"/>
    <w:rsid w:val="000034B6"/>
    <w:rsid w:val="0000386E"/>
    <w:rsid w:val="00003D28"/>
    <w:rsid w:val="0000487A"/>
    <w:rsid w:val="000048F2"/>
    <w:rsid w:val="00004FD6"/>
    <w:rsid w:val="00005099"/>
    <w:rsid w:val="000053CD"/>
    <w:rsid w:val="0000564C"/>
    <w:rsid w:val="000058F6"/>
    <w:rsid w:val="00005A46"/>
    <w:rsid w:val="00005B84"/>
    <w:rsid w:val="00005BAF"/>
    <w:rsid w:val="00006446"/>
    <w:rsid w:val="00006896"/>
    <w:rsid w:val="00006961"/>
    <w:rsid w:val="000069D4"/>
    <w:rsid w:val="000069FA"/>
    <w:rsid w:val="00006AC5"/>
    <w:rsid w:val="00006C96"/>
    <w:rsid w:val="00006D0C"/>
    <w:rsid w:val="00006D8F"/>
    <w:rsid w:val="00007282"/>
    <w:rsid w:val="00007481"/>
    <w:rsid w:val="000077AB"/>
    <w:rsid w:val="000078AE"/>
    <w:rsid w:val="00007908"/>
    <w:rsid w:val="000079BF"/>
    <w:rsid w:val="00007ABD"/>
    <w:rsid w:val="00007CDC"/>
    <w:rsid w:val="00007DB1"/>
    <w:rsid w:val="00007FC7"/>
    <w:rsid w:val="000100BF"/>
    <w:rsid w:val="0001054F"/>
    <w:rsid w:val="000109D8"/>
    <w:rsid w:val="00010A70"/>
    <w:rsid w:val="00010D4E"/>
    <w:rsid w:val="00011B28"/>
    <w:rsid w:val="00011BEE"/>
    <w:rsid w:val="00011D87"/>
    <w:rsid w:val="00011EC1"/>
    <w:rsid w:val="00011FD9"/>
    <w:rsid w:val="00012110"/>
    <w:rsid w:val="00012180"/>
    <w:rsid w:val="0001218B"/>
    <w:rsid w:val="000121ED"/>
    <w:rsid w:val="000124A5"/>
    <w:rsid w:val="00012613"/>
    <w:rsid w:val="000128DF"/>
    <w:rsid w:val="00012B54"/>
    <w:rsid w:val="00012FAA"/>
    <w:rsid w:val="00013476"/>
    <w:rsid w:val="00013B12"/>
    <w:rsid w:val="00013DD9"/>
    <w:rsid w:val="000140C3"/>
    <w:rsid w:val="000141D0"/>
    <w:rsid w:val="000142A9"/>
    <w:rsid w:val="000142C5"/>
    <w:rsid w:val="000148F3"/>
    <w:rsid w:val="00014A74"/>
    <w:rsid w:val="00014AC0"/>
    <w:rsid w:val="00014C06"/>
    <w:rsid w:val="00014D03"/>
    <w:rsid w:val="00015A4D"/>
    <w:rsid w:val="00015C0A"/>
    <w:rsid w:val="00015C37"/>
    <w:rsid w:val="00015D15"/>
    <w:rsid w:val="000160F8"/>
    <w:rsid w:val="0001695B"/>
    <w:rsid w:val="00016C5B"/>
    <w:rsid w:val="0001710F"/>
    <w:rsid w:val="0001763F"/>
    <w:rsid w:val="00017CA3"/>
    <w:rsid w:val="00017DBF"/>
    <w:rsid w:val="00017E3D"/>
    <w:rsid w:val="0002047E"/>
    <w:rsid w:val="00020A59"/>
    <w:rsid w:val="00020D6E"/>
    <w:rsid w:val="00020E2C"/>
    <w:rsid w:val="000211BA"/>
    <w:rsid w:val="00021429"/>
    <w:rsid w:val="000220F9"/>
    <w:rsid w:val="000222EA"/>
    <w:rsid w:val="0002269E"/>
    <w:rsid w:val="000226B7"/>
    <w:rsid w:val="00022C99"/>
    <w:rsid w:val="0002340C"/>
    <w:rsid w:val="000235A1"/>
    <w:rsid w:val="00023A50"/>
    <w:rsid w:val="00023BCE"/>
    <w:rsid w:val="00023DC1"/>
    <w:rsid w:val="00024486"/>
    <w:rsid w:val="000245FD"/>
    <w:rsid w:val="00024635"/>
    <w:rsid w:val="000248D7"/>
    <w:rsid w:val="00024CA1"/>
    <w:rsid w:val="00024D73"/>
    <w:rsid w:val="00024E89"/>
    <w:rsid w:val="00024F23"/>
    <w:rsid w:val="000252E3"/>
    <w:rsid w:val="0002564D"/>
    <w:rsid w:val="00025A7B"/>
    <w:rsid w:val="00025ECA"/>
    <w:rsid w:val="000261DC"/>
    <w:rsid w:val="00026335"/>
    <w:rsid w:val="0002648C"/>
    <w:rsid w:val="00026773"/>
    <w:rsid w:val="000267A6"/>
    <w:rsid w:val="0002683C"/>
    <w:rsid w:val="0002697A"/>
    <w:rsid w:val="00026DFC"/>
    <w:rsid w:val="00026E35"/>
    <w:rsid w:val="00026E5B"/>
    <w:rsid w:val="00026EEA"/>
    <w:rsid w:val="000272D7"/>
    <w:rsid w:val="00027408"/>
    <w:rsid w:val="00027600"/>
    <w:rsid w:val="000278CB"/>
    <w:rsid w:val="00027B7D"/>
    <w:rsid w:val="00027F0B"/>
    <w:rsid w:val="00027F1C"/>
    <w:rsid w:val="00027F58"/>
    <w:rsid w:val="000300A9"/>
    <w:rsid w:val="0003042E"/>
    <w:rsid w:val="000308DE"/>
    <w:rsid w:val="00030CAE"/>
    <w:rsid w:val="00030D98"/>
    <w:rsid w:val="00030F91"/>
    <w:rsid w:val="00031037"/>
    <w:rsid w:val="00031175"/>
    <w:rsid w:val="000314D8"/>
    <w:rsid w:val="000319CB"/>
    <w:rsid w:val="00031C56"/>
    <w:rsid w:val="00031D4D"/>
    <w:rsid w:val="00031D5A"/>
    <w:rsid w:val="00031FCB"/>
    <w:rsid w:val="00031FF1"/>
    <w:rsid w:val="000325B8"/>
    <w:rsid w:val="0003274A"/>
    <w:rsid w:val="00032F9E"/>
    <w:rsid w:val="00033081"/>
    <w:rsid w:val="0003314B"/>
    <w:rsid w:val="00033177"/>
    <w:rsid w:val="000333D9"/>
    <w:rsid w:val="0003344B"/>
    <w:rsid w:val="000338BB"/>
    <w:rsid w:val="000339F8"/>
    <w:rsid w:val="0003422E"/>
    <w:rsid w:val="00034289"/>
    <w:rsid w:val="00034908"/>
    <w:rsid w:val="00034C15"/>
    <w:rsid w:val="00034EB7"/>
    <w:rsid w:val="0003540D"/>
    <w:rsid w:val="000354C4"/>
    <w:rsid w:val="00035810"/>
    <w:rsid w:val="00035841"/>
    <w:rsid w:val="00035CF3"/>
    <w:rsid w:val="00035F5B"/>
    <w:rsid w:val="00035F86"/>
    <w:rsid w:val="0003624E"/>
    <w:rsid w:val="000364ED"/>
    <w:rsid w:val="00036688"/>
    <w:rsid w:val="00036AF4"/>
    <w:rsid w:val="00036BA1"/>
    <w:rsid w:val="00036D30"/>
    <w:rsid w:val="000377D6"/>
    <w:rsid w:val="00037B16"/>
    <w:rsid w:val="00037D87"/>
    <w:rsid w:val="000400BA"/>
    <w:rsid w:val="00040269"/>
    <w:rsid w:val="0004069A"/>
    <w:rsid w:val="00040723"/>
    <w:rsid w:val="00040808"/>
    <w:rsid w:val="0004084C"/>
    <w:rsid w:val="00040C0B"/>
    <w:rsid w:val="00040D7D"/>
    <w:rsid w:val="00040E20"/>
    <w:rsid w:val="00040FDE"/>
    <w:rsid w:val="000411F7"/>
    <w:rsid w:val="00041277"/>
    <w:rsid w:val="000412EB"/>
    <w:rsid w:val="00041390"/>
    <w:rsid w:val="0004165D"/>
    <w:rsid w:val="00041813"/>
    <w:rsid w:val="00041C33"/>
    <w:rsid w:val="00041EB2"/>
    <w:rsid w:val="00042130"/>
    <w:rsid w:val="00042224"/>
    <w:rsid w:val="000422E2"/>
    <w:rsid w:val="00042360"/>
    <w:rsid w:val="00042DC1"/>
    <w:rsid w:val="00042E9B"/>
    <w:rsid w:val="00042F22"/>
    <w:rsid w:val="00043049"/>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6F"/>
    <w:rsid w:val="00047CB3"/>
    <w:rsid w:val="00047F44"/>
    <w:rsid w:val="00050390"/>
    <w:rsid w:val="00050427"/>
    <w:rsid w:val="000506FE"/>
    <w:rsid w:val="00050709"/>
    <w:rsid w:val="00050712"/>
    <w:rsid w:val="000507C0"/>
    <w:rsid w:val="00050960"/>
    <w:rsid w:val="00050A45"/>
    <w:rsid w:val="00050B39"/>
    <w:rsid w:val="00050D03"/>
    <w:rsid w:val="00050DD9"/>
    <w:rsid w:val="00050F72"/>
    <w:rsid w:val="00050FEC"/>
    <w:rsid w:val="00051037"/>
    <w:rsid w:val="00051316"/>
    <w:rsid w:val="00051470"/>
    <w:rsid w:val="00051C1D"/>
    <w:rsid w:val="00051F9A"/>
    <w:rsid w:val="00052238"/>
    <w:rsid w:val="00052282"/>
    <w:rsid w:val="0005229C"/>
    <w:rsid w:val="00052A07"/>
    <w:rsid w:val="00052D88"/>
    <w:rsid w:val="00052F1B"/>
    <w:rsid w:val="00053259"/>
    <w:rsid w:val="00053395"/>
    <w:rsid w:val="000534DB"/>
    <w:rsid w:val="000534E3"/>
    <w:rsid w:val="00053877"/>
    <w:rsid w:val="00053AFF"/>
    <w:rsid w:val="00053F41"/>
    <w:rsid w:val="00054024"/>
    <w:rsid w:val="00054200"/>
    <w:rsid w:val="00054565"/>
    <w:rsid w:val="00054824"/>
    <w:rsid w:val="00054933"/>
    <w:rsid w:val="00054BA7"/>
    <w:rsid w:val="000558BE"/>
    <w:rsid w:val="00055AA6"/>
    <w:rsid w:val="00055C55"/>
    <w:rsid w:val="00055E13"/>
    <w:rsid w:val="00055E59"/>
    <w:rsid w:val="0005606A"/>
    <w:rsid w:val="0005643B"/>
    <w:rsid w:val="00056A7B"/>
    <w:rsid w:val="00057117"/>
    <w:rsid w:val="00057316"/>
    <w:rsid w:val="000573AA"/>
    <w:rsid w:val="0005760D"/>
    <w:rsid w:val="000577A2"/>
    <w:rsid w:val="00057BA2"/>
    <w:rsid w:val="00057E5D"/>
    <w:rsid w:val="00057E5F"/>
    <w:rsid w:val="000602E0"/>
    <w:rsid w:val="00060550"/>
    <w:rsid w:val="000606DF"/>
    <w:rsid w:val="00060783"/>
    <w:rsid w:val="0006083F"/>
    <w:rsid w:val="00060A5F"/>
    <w:rsid w:val="00060AE6"/>
    <w:rsid w:val="00061338"/>
    <w:rsid w:val="000616E7"/>
    <w:rsid w:val="00061BD6"/>
    <w:rsid w:val="00061C32"/>
    <w:rsid w:val="00061CA0"/>
    <w:rsid w:val="00062099"/>
    <w:rsid w:val="000621AF"/>
    <w:rsid w:val="00062403"/>
    <w:rsid w:val="000626A1"/>
    <w:rsid w:val="000626F3"/>
    <w:rsid w:val="00062833"/>
    <w:rsid w:val="00063061"/>
    <w:rsid w:val="000631A3"/>
    <w:rsid w:val="000633AE"/>
    <w:rsid w:val="0006368D"/>
    <w:rsid w:val="000636B0"/>
    <w:rsid w:val="00063892"/>
    <w:rsid w:val="0006393D"/>
    <w:rsid w:val="00063AD5"/>
    <w:rsid w:val="00064512"/>
    <w:rsid w:val="00064779"/>
    <w:rsid w:val="000647B9"/>
    <w:rsid w:val="000647CF"/>
    <w:rsid w:val="0006487E"/>
    <w:rsid w:val="00064996"/>
    <w:rsid w:val="00064A73"/>
    <w:rsid w:val="00064FB2"/>
    <w:rsid w:val="0006502E"/>
    <w:rsid w:val="000651F8"/>
    <w:rsid w:val="000653B5"/>
    <w:rsid w:val="000657E4"/>
    <w:rsid w:val="00065892"/>
    <w:rsid w:val="00065E1A"/>
    <w:rsid w:val="00065FAE"/>
    <w:rsid w:val="00066126"/>
    <w:rsid w:val="0006653D"/>
    <w:rsid w:val="0006696D"/>
    <w:rsid w:val="000669F5"/>
    <w:rsid w:val="00066CC6"/>
    <w:rsid w:val="00066DEC"/>
    <w:rsid w:val="00066F57"/>
    <w:rsid w:val="0006731E"/>
    <w:rsid w:val="00067365"/>
    <w:rsid w:val="00067543"/>
    <w:rsid w:val="000675F6"/>
    <w:rsid w:val="00067B34"/>
    <w:rsid w:val="00067BAE"/>
    <w:rsid w:val="00070382"/>
    <w:rsid w:val="00070D2C"/>
    <w:rsid w:val="000710CD"/>
    <w:rsid w:val="0007143A"/>
    <w:rsid w:val="0007198A"/>
    <w:rsid w:val="00071A59"/>
    <w:rsid w:val="00071D7C"/>
    <w:rsid w:val="00072364"/>
    <w:rsid w:val="0007238E"/>
    <w:rsid w:val="000723EB"/>
    <w:rsid w:val="00072986"/>
    <w:rsid w:val="0007317B"/>
    <w:rsid w:val="000732B5"/>
    <w:rsid w:val="00073346"/>
    <w:rsid w:val="00073E55"/>
    <w:rsid w:val="000740EB"/>
    <w:rsid w:val="000744F6"/>
    <w:rsid w:val="0007452D"/>
    <w:rsid w:val="0007477C"/>
    <w:rsid w:val="00074BB8"/>
    <w:rsid w:val="00074EC1"/>
    <w:rsid w:val="00074ECE"/>
    <w:rsid w:val="00074FDB"/>
    <w:rsid w:val="000751F7"/>
    <w:rsid w:val="00075C5D"/>
    <w:rsid w:val="00076093"/>
    <w:rsid w:val="000765C5"/>
    <w:rsid w:val="000767CF"/>
    <w:rsid w:val="000768D4"/>
    <w:rsid w:val="0007756C"/>
    <w:rsid w:val="000775D0"/>
    <w:rsid w:val="000777D6"/>
    <w:rsid w:val="00077B04"/>
    <w:rsid w:val="00077DA4"/>
    <w:rsid w:val="00077E5F"/>
    <w:rsid w:val="0008036A"/>
    <w:rsid w:val="00080548"/>
    <w:rsid w:val="000806EC"/>
    <w:rsid w:val="0008072C"/>
    <w:rsid w:val="000807E9"/>
    <w:rsid w:val="00080864"/>
    <w:rsid w:val="000808C6"/>
    <w:rsid w:val="00080D10"/>
    <w:rsid w:val="00080FF0"/>
    <w:rsid w:val="00081045"/>
    <w:rsid w:val="0008117A"/>
    <w:rsid w:val="00081212"/>
    <w:rsid w:val="00081720"/>
    <w:rsid w:val="000819CE"/>
    <w:rsid w:val="00081AE6"/>
    <w:rsid w:val="00081BA8"/>
    <w:rsid w:val="00081BB5"/>
    <w:rsid w:val="00081BE5"/>
    <w:rsid w:val="00081C44"/>
    <w:rsid w:val="00081E32"/>
    <w:rsid w:val="00081F35"/>
    <w:rsid w:val="00082185"/>
    <w:rsid w:val="000827E4"/>
    <w:rsid w:val="000831F1"/>
    <w:rsid w:val="000834DA"/>
    <w:rsid w:val="000837C4"/>
    <w:rsid w:val="00083A54"/>
    <w:rsid w:val="0008423E"/>
    <w:rsid w:val="000843C7"/>
    <w:rsid w:val="00084414"/>
    <w:rsid w:val="000848D9"/>
    <w:rsid w:val="00084A5B"/>
    <w:rsid w:val="00084BCB"/>
    <w:rsid w:val="00084D55"/>
    <w:rsid w:val="0008507E"/>
    <w:rsid w:val="000852A1"/>
    <w:rsid w:val="000855EB"/>
    <w:rsid w:val="00085A96"/>
    <w:rsid w:val="00085B52"/>
    <w:rsid w:val="00086170"/>
    <w:rsid w:val="0008618C"/>
    <w:rsid w:val="0008664B"/>
    <w:rsid w:val="000866F2"/>
    <w:rsid w:val="00086CE2"/>
    <w:rsid w:val="000873F7"/>
    <w:rsid w:val="0008741B"/>
    <w:rsid w:val="00087AEE"/>
    <w:rsid w:val="0009009F"/>
    <w:rsid w:val="0009041B"/>
    <w:rsid w:val="00090763"/>
    <w:rsid w:val="000909B0"/>
    <w:rsid w:val="00090A9D"/>
    <w:rsid w:val="00090C5A"/>
    <w:rsid w:val="00090FBA"/>
    <w:rsid w:val="000913CB"/>
    <w:rsid w:val="00091444"/>
    <w:rsid w:val="00091514"/>
    <w:rsid w:val="00091557"/>
    <w:rsid w:val="00091651"/>
    <w:rsid w:val="000918C1"/>
    <w:rsid w:val="000919A8"/>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10F"/>
    <w:rsid w:val="000953D4"/>
    <w:rsid w:val="00095452"/>
    <w:rsid w:val="000954AA"/>
    <w:rsid w:val="000955E5"/>
    <w:rsid w:val="00095611"/>
    <w:rsid w:val="000956EA"/>
    <w:rsid w:val="0009573A"/>
    <w:rsid w:val="00095F7F"/>
    <w:rsid w:val="000960CD"/>
    <w:rsid w:val="000963A4"/>
    <w:rsid w:val="0009650C"/>
    <w:rsid w:val="000965B7"/>
    <w:rsid w:val="0009669E"/>
    <w:rsid w:val="0009689D"/>
    <w:rsid w:val="00096B31"/>
    <w:rsid w:val="00096BC9"/>
    <w:rsid w:val="00096F1F"/>
    <w:rsid w:val="00097338"/>
    <w:rsid w:val="000973E4"/>
    <w:rsid w:val="0009742B"/>
    <w:rsid w:val="00097572"/>
    <w:rsid w:val="00097FA2"/>
    <w:rsid w:val="000A0508"/>
    <w:rsid w:val="000A05DD"/>
    <w:rsid w:val="000A0612"/>
    <w:rsid w:val="000A06A2"/>
    <w:rsid w:val="000A0D68"/>
    <w:rsid w:val="000A0E4A"/>
    <w:rsid w:val="000A0FCE"/>
    <w:rsid w:val="000A17E6"/>
    <w:rsid w:val="000A1A2C"/>
    <w:rsid w:val="000A1B7B"/>
    <w:rsid w:val="000A1EE2"/>
    <w:rsid w:val="000A1F8E"/>
    <w:rsid w:val="000A218E"/>
    <w:rsid w:val="000A221F"/>
    <w:rsid w:val="000A228E"/>
    <w:rsid w:val="000A254D"/>
    <w:rsid w:val="000A25EA"/>
    <w:rsid w:val="000A2E5E"/>
    <w:rsid w:val="000A2F63"/>
    <w:rsid w:val="000A3486"/>
    <w:rsid w:val="000A39C5"/>
    <w:rsid w:val="000A3A31"/>
    <w:rsid w:val="000A3B32"/>
    <w:rsid w:val="000A3D67"/>
    <w:rsid w:val="000A3E39"/>
    <w:rsid w:val="000A3EA4"/>
    <w:rsid w:val="000A3FD1"/>
    <w:rsid w:val="000A41DF"/>
    <w:rsid w:val="000A4879"/>
    <w:rsid w:val="000A5006"/>
    <w:rsid w:val="000A502B"/>
    <w:rsid w:val="000A506F"/>
    <w:rsid w:val="000A532D"/>
    <w:rsid w:val="000A55BA"/>
    <w:rsid w:val="000A5687"/>
    <w:rsid w:val="000A56F2"/>
    <w:rsid w:val="000A58C0"/>
    <w:rsid w:val="000A5BF9"/>
    <w:rsid w:val="000A5C5F"/>
    <w:rsid w:val="000A601D"/>
    <w:rsid w:val="000A60F8"/>
    <w:rsid w:val="000A632B"/>
    <w:rsid w:val="000A64CD"/>
    <w:rsid w:val="000A656B"/>
    <w:rsid w:val="000A66B5"/>
    <w:rsid w:val="000A687E"/>
    <w:rsid w:val="000A6880"/>
    <w:rsid w:val="000A6C62"/>
    <w:rsid w:val="000A7142"/>
    <w:rsid w:val="000A721E"/>
    <w:rsid w:val="000A736A"/>
    <w:rsid w:val="000A7BF5"/>
    <w:rsid w:val="000A7CA6"/>
    <w:rsid w:val="000B05BA"/>
    <w:rsid w:val="000B0607"/>
    <w:rsid w:val="000B068F"/>
    <w:rsid w:val="000B078B"/>
    <w:rsid w:val="000B07BD"/>
    <w:rsid w:val="000B0897"/>
    <w:rsid w:val="000B0AF4"/>
    <w:rsid w:val="000B0B2E"/>
    <w:rsid w:val="000B0B97"/>
    <w:rsid w:val="000B12EE"/>
    <w:rsid w:val="000B14BA"/>
    <w:rsid w:val="000B161A"/>
    <w:rsid w:val="000B1806"/>
    <w:rsid w:val="000B1C58"/>
    <w:rsid w:val="000B1E82"/>
    <w:rsid w:val="000B2061"/>
    <w:rsid w:val="000B21DA"/>
    <w:rsid w:val="000B2568"/>
    <w:rsid w:val="000B2573"/>
    <w:rsid w:val="000B2719"/>
    <w:rsid w:val="000B2983"/>
    <w:rsid w:val="000B2A27"/>
    <w:rsid w:val="000B2D5D"/>
    <w:rsid w:val="000B2E81"/>
    <w:rsid w:val="000B3212"/>
    <w:rsid w:val="000B352A"/>
    <w:rsid w:val="000B356E"/>
    <w:rsid w:val="000B39EA"/>
    <w:rsid w:val="000B3A8F"/>
    <w:rsid w:val="000B3BF8"/>
    <w:rsid w:val="000B3C86"/>
    <w:rsid w:val="000B3CEB"/>
    <w:rsid w:val="000B3EDB"/>
    <w:rsid w:val="000B3F65"/>
    <w:rsid w:val="000B402F"/>
    <w:rsid w:val="000B40DA"/>
    <w:rsid w:val="000B4AB8"/>
    <w:rsid w:val="000B4AB9"/>
    <w:rsid w:val="000B4B92"/>
    <w:rsid w:val="000B4DAD"/>
    <w:rsid w:val="000B4FD7"/>
    <w:rsid w:val="000B523E"/>
    <w:rsid w:val="000B5514"/>
    <w:rsid w:val="000B58C3"/>
    <w:rsid w:val="000B5C67"/>
    <w:rsid w:val="000B6054"/>
    <w:rsid w:val="000B61E9"/>
    <w:rsid w:val="000B63E3"/>
    <w:rsid w:val="000B65F3"/>
    <w:rsid w:val="000B6907"/>
    <w:rsid w:val="000B691C"/>
    <w:rsid w:val="000B6AD6"/>
    <w:rsid w:val="000B70B3"/>
    <w:rsid w:val="000B7469"/>
    <w:rsid w:val="000B76DD"/>
    <w:rsid w:val="000B773B"/>
    <w:rsid w:val="000B7A7C"/>
    <w:rsid w:val="000B7BC7"/>
    <w:rsid w:val="000B7C23"/>
    <w:rsid w:val="000B7C8A"/>
    <w:rsid w:val="000C0448"/>
    <w:rsid w:val="000C05C9"/>
    <w:rsid w:val="000C0D63"/>
    <w:rsid w:val="000C0F84"/>
    <w:rsid w:val="000C103B"/>
    <w:rsid w:val="000C10E7"/>
    <w:rsid w:val="000C13C2"/>
    <w:rsid w:val="000C145D"/>
    <w:rsid w:val="000C1512"/>
    <w:rsid w:val="000C1533"/>
    <w:rsid w:val="000C15F8"/>
    <w:rsid w:val="000C1648"/>
    <w:rsid w:val="000C165A"/>
    <w:rsid w:val="000C166C"/>
    <w:rsid w:val="000C17E6"/>
    <w:rsid w:val="000C1947"/>
    <w:rsid w:val="000C1B6D"/>
    <w:rsid w:val="000C1DA5"/>
    <w:rsid w:val="000C2757"/>
    <w:rsid w:val="000C283F"/>
    <w:rsid w:val="000C290F"/>
    <w:rsid w:val="000C2A71"/>
    <w:rsid w:val="000C2BB8"/>
    <w:rsid w:val="000C2CEB"/>
    <w:rsid w:val="000C2E19"/>
    <w:rsid w:val="000C2FFA"/>
    <w:rsid w:val="000C3166"/>
    <w:rsid w:val="000C321E"/>
    <w:rsid w:val="000C3835"/>
    <w:rsid w:val="000C3873"/>
    <w:rsid w:val="000C3A7D"/>
    <w:rsid w:val="000C3F7E"/>
    <w:rsid w:val="000C42C9"/>
    <w:rsid w:val="000C42CF"/>
    <w:rsid w:val="000C4585"/>
    <w:rsid w:val="000C4646"/>
    <w:rsid w:val="000C4A99"/>
    <w:rsid w:val="000C4DF0"/>
    <w:rsid w:val="000C4E35"/>
    <w:rsid w:val="000C4E8B"/>
    <w:rsid w:val="000C51A1"/>
    <w:rsid w:val="000C5271"/>
    <w:rsid w:val="000C5490"/>
    <w:rsid w:val="000C54BA"/>
    <w:rsid w:val="000C5A37"/>
    <w:rsid w:val="000C5B89"/>
    <w:rsid w:val="000C5E73"/>
    <w:rsid w:val="000C5EC7"/>
    <w:rsid w:val="000C66A3"/>
    <w:rsid w:val="000C66BD"/>
    <w:rsid w:val="000C6710"/>
    <w:rsid w:val="000C6B20"/>
    <w:rsid w:val="000C6EB2"/>
    <w:rsid w:val="000C74AD"/>
    <w:rsid w:val="000C7C35"/>
    <w:rsid w:val="000C7EF0"/>
    <w:rsid w:val="000D001F"/>
    <w:rsid w:val="000D0278"/>
    <w:rsid w:val="000D02A2"/>
    <w:rsid w:val="000D03CD"/>
    <w:rsid w:val="000D045B"/>
    <w:rsid w:val="000D0708"/>
    <w:rsid w:val="000D0B02"/>
    <w:rsid w:val="000D0C28"/>
    <w:rsid w:val="000D0D07"/>
    <w:rsid w:val="000D0E64"/>
    <w:rsid w:val="000D0EBE"/>
    <w:rsid w:val="000D0FC9"/>
    <w:rsid w:val="000D1042"/>
    <w:rsid w:val="000D143C"/>
    <w:rsid w:val="000D19B7"/>
    <w:rsid w:val="000D19C0"/>
    <w:rsid w:val="000D1C24"/>
    <w:rsid w:val="000D1DB5"/>
    <w:rsid w:val="000D1F13"/>
    <w:rsid w:val="000D1FEC"/>
    <w:rsid w:val="000D2078"/>
    <w:rsid w:val="000D2183"/>
    <w:rsid w:val="000D22F0"/>
    <w:rsid w:val="000D23BB"/>
    <w:rsid w:val="000D260C"/>
    <w:rsid w:val="000D26C6"/>
    <w:rsid w:val="000D296E"/>
    <w:rsid w:val="000D321F"/>
    <w:rsid w:val="000D3240"/>
    <w:rsid w:val="000D3292"/>
    <w:rsid w:val="000D33E7"/>
    <w:rsid w:val="000D34F0"/>
    <w:rsid w:val="000D374C"/>
    <w:rsid w:val="000D3F96"/>
    <w:rsid w:val="000D430A"/>
    <w:rsid w:val="000D4786"/>
    <w:rsid w:val="000D4797"/>
    <w:rsid w:val="000D4BDC"/>
    <w:rsid w:val="000D50A1"/>
    <w:rsid w:val="000D517E"/>
    <w:rsid w:val="000D540B"/>
    <w:rsid w:val="000D560A"/>
    <w:rsid w:val="000D56C1"/>
    <w:rsid w:val="000D5852"/>
    <w:rsid w:val="000D587B"/>
    <w:rsid w:val="000D588E"/>
    <w:rsid w:val="000D58BD"/>
    <w:rsid w:val="000D59BD"/>
    <w:rsid w:val="000D5E9E"/>
    <w:rsid w:val="000D5FF2"/>
    <w:rsid w:val="000D611C"/>
    <w:rsid w:val="000D6A79"/>
    <w:rsid w:val="000D7424"/>
    <w:rsid w:val="000D744A"/>
    <w:rsid w:val="000D7736"/>
    <w:rsid w:val="000D7837"/>
    <w:rsid w:val="000D7F08"/>
    <w:rsid w:val="000E0069"/>
    <w:rsid w:val="000E0201"/>
    <w:rsid w:val="000E0239"/>
    <w:rsid w:val="000E02D9"/>
    <w:rsid w:val="000E0527"/>
    <w:rsid w:val="000E0835"/>
    <w:rsid w:val="000E09A0"/>
    <w:rsid w:val="000E0BD7"/>
    <w:rsid w:val="000E0C56"/>
    <w:rsid w:val="000E0E39"/>
    <w:rsid w:val="000E0F34"/>
    <w:rsid w:val="000E152C"/>
    <w:rsid w:val="000E1763"/>
    <w:rsid w:val="000E19DA"/>
    <w:rsid w:val="000E1E92"/>
    <w:rsid w:val="000E1F45"/>
    <w:rsid w:val="000E1F5D"/>
    <w:rsid w:val="000E2574"/>
    <w:rsid w:val="000E2BBC"/>
    <w:rsid w:val="000E2C27"/>
    <w:rsid w:val="000E31C6"/>
    <w:rsid w:val="000E357F"/>
    <w:rsid w:val="000E3823"/>
    <w:rsid w:val="000E3C97"/>
    <w:rsid w:val="000E3D92"/>
    <w:rsid w:val="000E4077"/>
    <w:rsid w:val="000E47A6"/>
    <w:rsid w:val="000E47C5"/>
    <w:rsid w:val="000E4CFE"/>
    <w:rsid w:val="000E520E"/>
    <w:rsid w:val="000E53D6"/>
    <w:rsid w:val="000E559A"/>
    <w:rsid w:val="000E5673"/>
    <w:rsid w:val="000E5854"/>
    <w:rsid w:val="000E58D3"/>
    <w:rsid w:val="000E5D5B"/>
    <w:rsid w:val="000E691E"/>
    <w:rsid w:val="000E6970"/>
    <w:rsid w:val="000E69C2"/>
    <w:rsid w:val="000E6A62"/>
    <w:rsid w:val="000E6B80"/>
    <w:rsid w:val="000E6F58"/>
    <w:rsid w:val="000E70C0"/>
    <w:rsid w:val="000E72ED"/>
    <w:rsid w:val="000E773E"/>
    <w:rsid w:val="000E798C"/>
    <w:rsid w:val="000E7B18"/>
    <w:rsid w:val="000E7BD8"/>
    <w:rsid w:val="000E7C83"/>
    <w:rsid w:val="000F0319"/>
    <w:rsid w:val="000F06D6"/>
    <w:rsid w:val="000F0767"/>
    <w:rsid w:val="000F0810"/>
    <w:rsid w:val="000F08EA"/>
    <w:rsid w:val="000F0D6D"/>
    <w:rsid w:val="000F0EB1"/>
    <w:rsid w:val="000F1106"/>
    <w:rsid w:val="000F1157"/>
    <w:rsid w:val="000F11EE"/>
    <w:rsid w:val="000F21AC"/>
    <w:rsid w:val="000F226B"/>
    <w:rsid w:val="000F2824"/>
    <w:rsid w:val="000F2B1E"/>
    <w:rsid w:val="000F2EDB"/>
    <w:rsid w:val="000F3998"/>
    <w:rsid w:val="000F3BE9"/>
    <w:rsid w:val="000F3F33"/>
    <w:rsid w:val="000F3F6C"/>
    <w:rsid w:val="000F41AA"/>
    <w:rsid w:val="000F41C2"/>
    <w:rsid w:val="000F441F"/>
    <w:rsid w:val="000F44EE"/>
    <w:rsid w:val="000F4A15"/>
    <w:rsid w:val="000F4A5D"/>
    <w:rsid w:val="000F54FD"/>
    <w:rsid w:val="000F5885"/>
    <w:rsid w:val="000F5A37"/>
    <w:rsid w:val="000F5A98"/>
    <w:rsid w:val="000F5B2B"/>
    <w:rsid w:val="000F5DE6"/>
    <w:rsid w:val="000F658D"/>
    <w:rsid w:val="000F6918"/>
    <w:rsid w:val="000F6DF3"/>
    <w:rsid w:val="000F6E9C"/>
    <w:rsid w:val="000F70B0"/>
    <w:rsid w:val="000F7135"/>
    <w:rsid w:val="000F715B"/>
    <w:rsid w:val="000F74E3"/>
    <w:rsid w:val="000F78D3"/>
    <w:rsid w:val="000F7A54"/>
    <w:rsid w:val="00100431"/>
    <w:rsid w:val="0010044A"/>
    <w:rsid w:val="001005AB"/>
    <w:rsid w:val="001005FF"/>
    <w:rsid w:val="0010085F"/>
    <w:rsid w:val="00100869"/>
    <w:rsid w:val="00100A5D"/>
    <w:rsid w:val="00100BB5"/>
    <w:rsid w:val="00100CEB"/>
    <w:rsid w:val="00101765"/>
    <w:rsid w:val="00101A0A"/>
    <w:rsid w:val="00101D19"/>
    <w:rsid w:val="00101F5D"/>
    <w:rsid w:val="001022F6"/>
    <w:rsid w:val="00102571"/>
    <w:rsid w:val="00102686"/>
    <w:rsid w:val="001028DD"/>
    <w:rsid w:val="00102AF1"/>
    <w:rsid w:val="00102C6D"/>
    <w:rsid w:val="00102EBD"/>
    <w:rsid w:val="00102F31"/>
    <w:rsid w:val="00102F70"/>
    <w:rsid w:val="00102FA7"/>
    <w:rsid w:val="0010302E"/>
    <w:rsid w:val="0010316D"/>
    <w:rsid w:val="00103245"/>
    <w:rsid w:val="00103CAC"/>
    <w:rsid w:val="00103D67"/>
    <w:rsid w:val="00103E77"/>
    <w:rsid w:val="0010412D"/>
    <w:rsid w:val="00104584"/>
    <w:rsid w:val="00105310"/>
    <w:rsid w:val="0010544A"/>
    <w:rsid w:val="00105576"/>
    <w:rsid w:val="001059EB"/>
    <w:rsid w:val="00105BB0"/>
    <w:rsid w:val="001062A4"/>
    <w:rsid w:val="001062FB"/>
    <w:rsid w:val="001063E6"/>
    <w:rsid w:val="00106444"/>
    <w:rsid w:val="0010646B"/>
    <w:rsid w:val="00106591"/>
    <w:rsid w:val="00106720"/>
    <w:rsid w:val="00106BC5"/>
    <w:rsid w:val="00107536"/>
    <w:rsid w:val="00107749"/>
    <w:rsid w:val="00107B88"/>
    <w:rsid w:val="00107CFD"/>
    <w:rsid w:val="00110232"/>
    <w:rsid w:val="0011036B"/>
    <w:rsid w:val="001105C3"/>
    <w:rsid w:val="001106C1"/>
    <w:rsid w:val="00110A05"/>
    <w:rsid w:val="0011163E"/>
    <w:rsid w:val="001117BB"/>
    <w:rsid w:val="0011191E"/>
    <w:rsid w:val="00111D44"/>
    <w:rsid w:val="00112105"/>
    <w:rsid w:val="00112180"/>
    <w:rsid w:val="0011254B"/>
    <w:rsid w:val="00112BC2"/>
    <w:rsid w:val="00112C0D"/>
    <w:rsid w:val="00112D9D"/>
    <w:rsid w:val="00113138"/>
    <w:rsid w:val="00113398"/>
    <w:rsid w:val="00113523"/>
    <w:rsid w:val="00113717"/>
    <w:rsid w:val="00113851"/>
    <w:rsid w:val="00113CF4"/>
    <w:rsid w:val="00114094"/>
    <w:rsid w:val="001143E4"/>
    <w:rsid w:val="00114706"/>
    <w:rsid w:val="00114B17"/>
    <w:rsid w:val="00114CA0"/>
    <w:rsid w:val="00114E43"/>
    <w:rsid w:val="001150AD"/>
    <w:rsid w:val="0011521B"/>
    <w:rsid w:val="001153EA"/>
    <w:rsid w:val="00115643"/>
    <w:rsid w:val="00115651"/>
    <w:rsid w:val="00115A6A"/>
    <w:rsid w:val="00115CA4"/>
    <w:rsid w:val="00115D2B"/>
    <w:rsid w:val="00115DE1"/>
    <w:rsid w:val="00115E74"/>
    <w:rsid w:val="001161C2"/>
    <w:rsid w:val="001162A0"/>
    <w:rsid w:val="0011645C"/>
    <w:rsid w:val="00116607"/>
    <w:rsid w:val="00116765"/>
    <w:rsid w:val="00116B4E"/>
    <w:rsid w:val="00116CEA"/>
    <w:rsid w:val="00116E16"/>
    <w:rsid w:val="00117590"/>
    <w:rsid w:val="00117814"/>
    <w:rsid w:val="001179C0"/>
    <w:rsid w:val="00117AD2"/>
    <w:rsid w:val="00117B2C"/>
    <w:rsid w:val="001203B4"/>
    <w:rsid w:val="00120505"/>
    <w:rsid w:val="001207C6"/>
    <w:rsid w:val="0012090D"/>
    <w:rsid w:val="00120C64"/>
    <w:rsid w:val="00120E04"/>
    <w:rsid w:val="00120E2D"/>
    <w:rsid w:val="0012105E"/>
    <w:rsid w:val="0012128D"/>
    <w:rsid w:val="0012141E"/>
    <w:rsid w:val="001219F5"/>
    <w:rsid w:val="00121A20"/>
    <w:rsid w:val="00121B89"/>
    <w:rsid w:val="00121BB0"/>
    <w:rsid w:val="001220CF"/>
    <w:rsid w:val="0012211C"/>
    <w:rsid w:val="0012224D"/>
    <w:rsid w:val="001227FF"/>
    <w:rsid w:val="001234CD"/>
    <w:rsid w:val="00123723"/>
    <w:rsid w:val="0012377F"/>
    <w:rsid w:val="00123A07"/>
    <w:rsid w:val="00123AE0"/>
    <w:rsid w:val="00123AFC"/>
    <w:rsid w:val="00123B3B"/>
    <w:rsid w:val="00123DE5"/>
    <w:rsid w:val="00123EB4"/>
    <w:rsid w:val="00124064"/>
    <w:rsid w:val="00124176"/>
    <w:rsid w:val="00124314"/>
    <w:rsid w:val="0012466A"/>
    <w:rsid w:val="001247F5"/>
    <w:rsid w:val="00124A08"/>
    <w:rsid w:val="00124B29"/>
    <w:rsid w:val="00125213"/>
    <w:rsid w:val="00125382"/>
    <w:rsid w:val="00125AD6"/>
    <w:rsid w:val="00125C1F"/>
    <w:rsid w:val="00125C85"/>
    <w:rsid w:val="00126196"/>
    <w:rsid w:val="001263B6"/>
    <w:rsid w:val="00126464"/>
    <w:rsid w:val="001265EA"/>
    <w:rsid w:val="001268CE"/>
    <w:rsid w:val="00126A99"/>
    <w:rsid w:val="00126AC0"/>
    <w:rsid w:val="00126B4A"/>
    <w:rsid w:val="00127262"/>
    <w:rsid w:val="00127571"/>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BF9"/>
    <w:rsid w:val="00132DCA"/>
    <w:rsid w:val="00132FD0"/>
    <w:rsid w:val="001335B5"/>
    <w:rsid w:val="0013379D"/>
    <w:rsid w:val="00133901"/>
    <w:rsid w:val="00133988"/>
    <w:rsid w:val="00133F51"/>
    <w:rsid w:val="00133FDC"/>
    <w:rsid w:val="00134268"/>
    <w:rsid w:val="001342FA"/>
    <w:rsid w:val="001343A1"/>
    <w:rsid w:val="001344C0"/>
    <w:rsid w:val="00134607"/>
    <w:rsid w:val="001346FA"/>
    <w:rsid w:val="00134750"/>
    <w:rsid w:val="0013483B"/>
    <w:rsid w:val="00134A88"/>
    <w:rsid w:val="00134CF3"/>
    <w:rsid w:val="00135240"/>
    <w:rsid w:val="00135252"/>
    <w:rsid w:val="001356EA"/>
    <w:rsid w:val="001359C6"/>
    <w:rsid w:val="0013616E"/>
    <w:rsid w:val="00136467"/>
    <w:rsid w:val="00136728"/>
    <w:rsid w:val="00136756"/>
    <w:rsid w:val="001368F5"/>
    <w:rsid w:val="00136909"/>
    <w:rsid w:val="00136BD5"/>
    <w:rsid w:val="00136CFC"/>
    <w:rsid w:val="00136EE4"/>
    <w:rsid w:val="00137231"/>
    <w:rsid w:val="0013729A"/>
    <w:rsid w:val="001372C2"/>
    <w:rsid w:val="00137587"/>
    <w:rsid w:val="00137992"/>
    <w:rsid w:val="00137A74"/>
    <w:rsid w:val="00137AB5"/>
    <w:rsid w:val="00137ECD"/>
    <w:rsid w:val="00137F0B"/>
    <w:rsid w:val="00140001"/>
    <w:rsid w:val="001401E6"/>
    <w:rsid w:val="00140453"/>
    <w:rsid w:val="00140484"/>
    <w:rsid w:val="00140695"/>
    <w:rsid w:val="0014083F"/>
    <w:rsid w:val="00140C2F"/>
    <w:rsid w:val="00140D95"/>
    <w:rsid w:val="00141565"/>
    <w:rsid w:val="001415E2"/>
    <w:rsid w:val="001416DE"/>
    <w:rsid w:val="0014177A"/>
    <w:rsid w:val="00141783"/>
    <w:rsid w:val="00141873"/>
    <w:rsid w:val="00141C55"/>
    <w:rsid w:val="00141D5C"/>
    <w:rsid w:val="00141E3B"/>
    <w:rsid w:val="00142084"/>
    <w:rsid w:val="001425B0"/>
    <w:rsid w:val="00142A80"/>
    <w:rsid w:val="00142ADE"/>
    <w:rsid w:val="0014321C"/>
    <w:rsid w:val="00143237"/>
    <w:rsid w:val="00143718"/>
    <w:rsid w:val="001438F0"/>
    <w:rsid w:val="00143B8D"/>
    <w:rsid w:val="00143DF1"/>
    <w:rsid w:val="00143EB7"/>
    <w:rsid w:val="001441CE"/>
    <w:rsid w:val="0014426F"/>
    <w:rsid w:val="001445A1"/>
    <w:rsid w:val="00144B1D"/>
    <w:rsid w:val="00144C3E"/>
    <w:rsid w:val="00144CE3"/>
    <w:rsid w:val="00144EE4"/>
    <w:rsid w:val="001452A1"/>
    <w:rsid w:val="001453B3"/>
    <w:rsid w:val="001454EF"/>
    <w:rsid w:val="001458CF"/>
    <w:rsid w:val="00145D66"/>
    <w:rsid w:val="00145E29"/>
    <w:rsid w:val="00146236"/>
    <w:rsid w:val="001464AF"/>
    <w:rsid w:val="00146526"/>
    <w:rsid w:val="001467C4"/>
    <w:rsid w:val="0014690F"/>
    <w:rsid w:val="001469BE"/>
    <w:rsid w:val="00146AD8"/>
    <w:rsid w:val="00146BDD"/>
    <w:rsid w:val="00146BE1"/>
    <w:rsid w:val="00146D25"/>
    <w:rsid w:val="001472B1"/>
    <w:rsid w:val="001473C2"/>
    <w:rsid w:val="001474FF"/>
    <w:rsid w:val="001475C3"/>
    <w:rsid w:val="001476B7"/>
    <w:rsid w:val="00147A5C"/>
    <w:rsid w:val="00147C10"/>
    <w:rsid w:val="00147CA4"/>
    <w:rsid w:val="00147D29"/>
    <w:rsid w:val="00147DE7"/>
    <w:rsid w:val="00147E51"/>
    <w:rsid w:val="00150069"/>
    <w:rsid w:val="0015071C"/>
    <w:rsid w:val="001508F8"/>
    <w:rsid w:val="00150933"/>
    <w:rsid w:val="00150948"/>
    <w:rsid w:val="00150A3B"/>
    <w:rsid w:val="00150D80"/>
    <w:rsid w:val="00151258"/>
    <w:rsid w:val="0015129F"/>
    <w:rsid w:val="001513EB"/>
    <w:rsid w:val="00151714"/>
    <w:rsid w:val="0015191C"/>
    <w:rsid w:val="001519D8"/>
    <w:rsid w:val="001519EA"/>
    <w:rsid w:val="00151A24"/>
    <w:rsid w:val="00151E23"/>
    <w:rsid w:val="00152211"/>
    <w:rsid w:val="001526E0"/>
    <w:rsid w:val="00152851"/>
    <w:rsid w:val="00152A48"/>
    <w:rsid w:val="00152A81"/>
    <w:rsid w:val="00153116"/>
    <w:rsid w:val="00153118"/>
    <w:rsid w:val="001536E8"/>
    <w:rsid w:val="00153902"/>
    <w:rsid w:val="00153C5A"/>
    <w:rsid w:val="00153E3C"/>
    <w:rsid w:val="00153EAE"/>
    <w:rsid w:val="00154091"/>
    <w:rsid w:val="0015458F"/>
    <w:rsid w:val="00154599"/>
    <w:rsid w:val="00154859"/>
    <w:rsid w:val="0015487B"/>
    <w:rsid w:val="001548AC"/>
    <w:rsid w:val="00154976"/>
    <w:rsid w:val="00154DD8"/>
    <w:rsid w:val="00154E71"/>
    <w:rsid w:val="00154FAF"/>
    <w:rsid w:val="00154FC8"/>
    <w:rsid w:val="001550F6"/>
    <w:rsid w:val="001551B5"/>
    <w:rsid w:val="0015529E"/>
    <w:rsid w:val="00155412"/>
    <w:rsid w:val="001559B9"/>
    <w:rsid w:val="001559C5"/>
    <w:rsid w:val="00155A06"/>
    <w:rsid w:val="00155A80"/>
    <w:rsid w:val="001567BF"/>
    <w:rsid w:val="001568D1"/>
    <w:rsid w:val="00156A18"/>
    <w:rsid w:val="00156D6A"/>
    <w:rsid w:val="00157145"/>
    <w:rsid w:val="001572F2"/>
    <w:rsid w:val="001609D5"/>
    <w:rsid w:val="00160B98"/>
    <w:rsid w:val="00160E68"/>
    <w:rsid w:val="00161269"/>
    <w:rsid w:val="001612DF"/>
    <w:rsid w:val="001617FF"/>
    <w:rsid w:val="001618F9"/>
    <w:rsid w:val="00161970"/>
    <w:rsid w:val="00161CB5"/>
    <w:rsid w:val="001627E7"/>
    <w:rsid w:val="00162AC6"/>
    <w:rsid w:val="00162B0F"/>
    <w:rsid w:val="00162BFE"/>
    <w:rsid w:val="00162D4A"/>
    <w:rsid w:val="00162F74"/>
    <w:rsid w:val="00163068"/>
    <w:rsid w:val="001630C1"/>
    <w:rsid w:val="00163646"/>
    <w:rsid w:val="0016364F"/>
    <w:rsid w:val="00163712"/>
    <w:rsid w:val="00163B02"/>
    <w:rsid w:val="00163D88"/>
    <w:rsid w:val="00164527"/>
    <w:rsid w:val="00164E2E"/>
    <w:rsid w:val="001655F0"/>
    <w:rsid w:val="001656A8"/>
    <w:rsid w:val="00165789"/>
    <w:rsid w:val="001658C8"/>
    <w:rsid w:val="001659C1"/>
    <w:rsid w:val="00165D8D"/>
    <w:rsid w:val="00165ECF"/>
    <w:rsid w:val="001661AF"/>
    <w:rsid w:val="00166273"/>
    <w:rsid w:val="001662B2"/>
    <w:rsid w:val="00166425"/>
    <w:rsid w:val="00166769"/>
    <w:rsid w:val="001668C1"/>
    <w:rsid w:val="00166AE3"/>
    <w:rsid w:val="00166BB5"/>
    <w:rsid w:val="00166C52"/>
    <w:rsid w:val="0016766D"/>
    <w:rsid w:val="00167983"/>
    <w:rsid w:val="001679B4"/>
    <w:rsid w:val="00167DB5"/>
    <w:rsid w:val="00170178"/>
    <w:rsid w:val="00170402"/>
    <w:rsid w:val="001708E3"/>
    <w:rsid w:val="00170C08"/>
    <w:rsid w:val="00170CA7"/>
    <w:rsid w:val="00171A12"/>
    <w:rsid w:val="00171B87"/>
    <w:rsid w:val="001725D3"/>
    <w:rsid w:val="00172827"/>
    <w:rsid w:val="00172C61"/>
    <w:rsid w:val="0017343D"/>
    <w:rsid w:val="001735B8"/>
    <w:rsid w:val="001736C3"/>
    <w:rsid w:val="001737D5"/>
    <w:rsid w:val="001738A6"/>
    <w:rsid w:val="00173943"/>
    <w:rsid w:val="00173A8E"/>
    <w:rsid w:val="00173AA6"/>
    <w:rsid w:val="00173BBD"/>
    <w:rsid w:val="00173BE9"/>
    <w:rsid w:val="00173C15"/>
    <w:rsid w:val="00174A48"/>
    <w:rsid w:val="00174CB1"/>
    <w:rsid w:val="00174F74"/>
    <w:rsid w:val="0017502A"/>
    <w:rsid w:val="0017502C"/>
    <w:rsid w:val="00175145"/>
    <w:rsid w:val="00175691"/>
    <w:rsid w:val="00175B38"/>
    <w:rsid w:val="00175BFA"/>
    <w:rsid w:val="00175DE5"/>
    <w:rsid w:val="001762B1"/>
    <w:rsid w:val="001764FE"/>
    <w:rsid w:val="001765D5"/>
    <w:rsid w:val="00176643"/>
    <w:rsid w:val="00176C12"/>
    <w:rsid w:val="001771A5"/>
    <w:rsid w:val="001774AE"/>
    <w:rsid w:val="0017754D"/>
    <w:rsid w:val="00177948"/>
    <w:rsid w:val="00177BAC"/>
    <w:rsid w:val="00177CCB"/>
    <w:rsid w:val="00180147"/>
    <w:rsid w:val="00180158"/>
    <w:rsid w:val="001804F9"/>
    <w:rsid w:val="0018060D"/>
    <w:rsid w:val="001806D9"/>
    <w:rsid w:val="0018084E"/>
    <w:rsid w:val="001808AD"/>
    <w:rsid w:val="00180A03"/>
    <w:rsid w:val="00180A7C"/>
    <w:rsid w:val="00180CDC"/>
    <w:rsid w:val="00180F53"/>
    <w:rsid w:val="00181020"/>
    <w:rsid w:val="0018103F"/>
    <w:rsid w:val="001811A5"/>
    <w:rsid w:val="0018143F"/>
    <w:rsid w:val="0018160D"/>
    <w:rsid w:val="00181954"/>
    <w:rsid w:val="001819FA"/>
    <w:rsid w:val="00181F2F"/>
    <w:rsid w:val="00181FF8"/>
    <w:rsid w:val="001820D7"/>
    <w:rsid w:val="00182246"/>
    <w:rsid w:val="001824E8"/>
    <w:rsid w:val="00182683"/>
    <w:rsid w:val="00182DDD"/>
    <w:rsid w:val="00182FD8"/>
    <w:rsid w:val="0018351B"/>
    <w:rsid w:val="00183CF3"/>
    <w:rsid w:val="00183E9F"/>
    <w:rsid w:val="00184A53"/>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66C0"/>
    <w:rsid w:val="00187271"/>
    <w:rsid w:val="001872EC"/>
    <w:rsid w:val="001873EC"/>
    <w:rsid w:val="00187A8B"/>
    <w:rsid w:val="00187AE1"/>
    <w:rsid w:val="00187BA2"/>
    <w:rsid w:val="00187CE4"/>
    <w:rsid w:val="00190212"/>
    <w:rsid w:val="00190407"/>
    <w:rsid w:val="00190AC1"/>
    <w:rsid w:val="00190EA2"/>
    <w:rsid w:val="00191910"/>
    <w:rsid w:val="00191ADF"/>
    <w:rsid w:val="00191C70"/>
    <w:rsid w:val="00191E7D"/>
    <w:rsid w:val="00191FA3"/>
    <w:rsid w:val="00192145"/>
    <w:rsid w:val="00192240"/>
    <w:rsid w:val="00192271"/>
    <w:rsid w:val="001926F5"/>
    <w:rsid w:val="00192937"/>
    <w:rsid w:val="00192A15"/>
    <w:rsid w:val="00192A99"/>
    <w:rsid w:val="00192C28"/>
    <w:rsid w:val="00192E94"/>
    <w:rsid w:val="00193098"/>
    <w:rsid w:val="00193138"/>
    <w:rsid w:val="00193323"/>
    <w:rsid w:val="001933FE"/>
    <w:rsid w:val="0019341A"/>
    <w:rsid w:val="00193960"/>
    <w:rsid w:val="00193AFD"/>
    <w:rsid w:val="00193CAD"/>
    <w:rsid w:val="00193FEB"/>
    <w:rsid w:val="001940A9"/>
    <w:rsid w:val="0019423C"/>
    <w:rsid w:val="0019429F"/>
    <w:rsid w:val="00194462"/>
    <w:rsid w:val="001948E2"/>
    <w:rsid w:val="00194BC7"/>
    <w:rsid w:val="00194D4E"/>
    <w:rsid w:val="001953E3"/>
    <w:rsid w:val="00195431"/>
    <w:rsid w:val="00195442"/>
    <w:rsid w:val="00195552"/>
    <w:rsid w:val="001959F5"/>
    <w:rsid w:val="00195DFC"/>
    <w:rsid w:val="001962F5"/>
    <w:rsid w:val="0019641E"/>
    <w:rsid w:val="00196C50"/>
    <w:rsid w:val="00196D49"/>
    <w:rsid w:val="00196F1A"/>
    <w:rsid w:val="00196FC6"/>
    <w:rsid w:val="001971C2"/>
    <w:rsid w:val="0019722B"/>
    <w:rsid w:val="001972C2"/>
    <w:rsid w:val="00197DF9"/>
    <w:rsid w:val="00197E65"/>
    <w:rsid w:val="00197FD4"/>
    <w:rsid w:val="00197FF1"/>
    <w:rsid w:val="001A001A"/>
    <w:rsid w:val="001A0251"/>
    <w:rsid w:val="001A02C4"/>
    <w:rsid w:val="001A03EA"/>
    <w:rsid w:val="001A06CE"/>
    <w:rsid w:val="001A0865"/>
    <w:rsid w:val="001A0D2D"/>
    <w:rsid w:val="001A0E75"/>
    <w:rsid w:val="001A10DA"/>
    <w:rsid w:val="001A133C"/>
    <w:rsid w:val="001A15B5"/>
    <w:rsid w:val="001A1987"/>
    <w:rsid w:val="001A19C6"/>
    <w:rsid w:val="001A1CC0"/>
    <w:rsid w:val="001A1D22"/>
    <w:rsid w:val="001A2061"/>
    <w:rsid w:val="001A24F6"/>
    <w:rsid w:val="001A2504"/>
    <w:rsid w:val="001A2564"/>
    <w:rsid w:val="001A2818"/>
    <w:rsid w:val="001A2C2D"/>
    <w:rsid w:val="001A2CB6"/>
    <w:rsid w:val="001A2F7E"/>
    <w:rsid w:val="001A334C"/>
    <w:rsid w:val="001A3400"/>
    <w:rsid w:val="001A34BA"/>
    <w:rsid w:val="001A35E7"/>
    <w:rsid w:val="001A3694"/>
    <w:rsid w:val="001A3755"/>
    <w:rsid w:val="001A3DE5"/>
    <w:rsid w:val="001A4120"/>
    <w:rsid w:val="001A444E"/>
    <w:rsid w:val="001A457D"/>
    <w:rsid w:val="001A4B95"/>
    <w:rsid w:val="001A53FE"/>
    <w:rsid w:val="001A548D"/>
    <w:rsid w:val="001A57A2"/>
    <w:rsid w:val="001A5926"/>
    <w:rsid w:val="001A5967"/>
    <w:rsid w:val="001A6173"/>
    <w:rsid w:val="001A622C"/>
    <w:rsid w:val="001A6539"/>
    <w:rsid w:val="001A6614"/>
    <w:rsid w:val="001A6747"/>
    <w:rsid w:val="001A6B83"/>
    <w:rsid w:val="001A6CBA"/>
    <w:rsid w:val="001A6D6B"/>
    <w:rsid w:val="001A6E7B"/>
    <w:rsid w:val="001A6FA2"/>
    <w:rsid w:val="001A74B9"/>
    <w:rsid w:val="001A74F2"/>
    <w:rsid w:val="001A764C"/>
    <w:rsid w:val="001A77BE"/>
    <w:rsid w:val="001A782F"/>
    <w:rsid w:val="001A7A59"/>
    <w:rsid w:val="001B0142"/>
    <w:rsid w:val="001B039B"/>
    <w:rsid w:val="001B0464"/>
    <w:rsid w:val="001B0645"/>
    <w:rsid w:val="001B0D97"/>
    <w:rsid w:val="001B1080"/>
    <w:rsid w:val="001B1219"/>
    <w:rsid w:val="001B1599"/>
    <w:rsid w:val="001B1822"/>
    <w:rsid w:val="001B189C"/>
    <w:rsid w:val="001B1C37"/>
    <w:rsid w:val="001B1D1A"/>
    <w:rsid w:val="001B1F8A"/>
    <w:rsid w:val="001B20D5"/>
    <w:rsid w:val="001B230C"/>
    <w:rsid w:val="001B24D5"/>
    <w:rsid w:val="001B2716"/>
    <w:rsid w:val="001B2814"/>
    <w:rsid w:val="001B2E34"/>
    <w:rsid w:val="001B2E7E"/>
    <w:rsid w:val="001B3219"/>
    <w:rsid w:val="001B35D1"/>
    <w:rsid w:val="001B37ED"/>
    <w:rsid w:val="001B38E4"/>
    <w:rsid w:val="001B39CA"/>
    <w:rsid w:val="001B3A95"/>
    <w:rsid w:val="001B3B0A"/>
    <w:rsid w:val="001B3B44"/>
    <w:rsid w:val="001B3DCB"/>
    <w:rsid w:val="001B402E"/>
    <w:rsid w:val="001B42A7"/>
    <w:rsid w:val="001B4346"/>
    <w:rsid w:val="001B4631"/>
    <w:rsid w:val="001B4856"/>
    <w:rsid w:val="001B48F4"/>
    <w:rsid w:val="001B4A8F"/>
    <w:rsid w:val="001B4BAF"/>
    <w:rsid w:val="001B4C8F"/>
    <w:rsid w:val="001B502E"/>
    <w:rsid w:val="001B516A"/>
    <w:rsid w:val="001B5A5D"/>
    <w:rsid w:val="001B613D"/>
    <w:rsid w:val="001B687F"/>
    <w:rsid w:val="001B6958"/>
    <w:rsid w:val="001B6B0D"/>
    <w:rsid w:val="001B6D80"/>
    <w:rsid w:val="001B6E77"/>
    <w:rsid w:val="001B6E92"/>
    <w:rsid w:val="001B7005"/>
    <w:rsid w:val="001B71E6"/>
    <w:rsid w:val="001B7519"/>
    <w:rsid w:val="001B78AC"/>
    <w:rsid w:val="001B79C3"/>
    <w:rsid w:val="001B7B18"/>
    <w:rsid w:val="001B7BE6"/>
    <w:rsid w:val="001C052F"/>
    <w:rsid w:val="001C0C8F"/>
    <w:rsid w:val="001C0DC8"/>
    <w:rsid w:val="001C0E1B"/>
    <w:rsid w:val="001C1134"/>
    <w:rsid w:val="001C157A"/>
    <w:rsid w:val="001C1814"/>
    <w:rsid w:val="001C1A0F"/>
    <w:rsid w:val="001C1BE8"/>
    <w:rsid w:val="001C1C1B"/>
    <w:rsid w:val="001C1C68"/>
    <w:rsid w:val="001C1CE5"/>
    <w:rsid w:val="001C221E"/>
    <w:rsid w:val="001C2394"/>
    <w:rsid w:val="001C2AB3"/>
    <w:rsid w:val="001C2B14"/>
    <w:rsid w:val="001C2CE1"/>
    <w:rsid w:val="001C39F6"/>
    <w:rsid w:val="001C3D2A"/>
    <w:rsid w:val="001C3D89"/>
    <w:rsid w:val="001C4312"/>
    <w:rsid w:val="001C44F0"/>
    <w:rsid w:val="001C4616"/>
    <w:rsid w:val="001C4764"/>
    <w:rsid w:val="001C4B16"/>
    <w:rsid w:val="001C4B2A"/>
    <w:rsid w:val="001C4C34"/>
    <w:rsid w:val="001C4C71"/>
    <w:rsid w:val="001C4E68"/>
    <w:rsid w:val="001C515F"/>
    <w:rsid w:val="001C519C"/>
    <w:rsid w:val="001C526B"/>
    <w:rsid w:val="001C52DA"/>
    <w:rsid w:val="001C5420"/>
    <w:rsid w:val="001C5571"/>
    <w:rsid w:val="001C5968"/>
    <w:rsid w:val="001C5990"/>
    <w:rsid w:val="001C5C66"/>
    <w:rsid w:val="001C5DA7"/>
    <w:rsid w:val="001C5DFB"/>
    <w:rsid w:val="001C6140"/>
    <w:rsid w:val="001C6285"/>
    <w:rsid w:val="001C64AC"/>
    <w:rsid w:val="001C661B"/>
    <w:rsid w:val="001C66A9"/>
    <w:rsid w:val="001C69A3"/>
    <w:rsid w:val="001C6AFF"/>
    <w:rsid w:val="001C6C10"/>
    <w:rsid w:val="001C727B"/>
    <w:rsid w:val="001C768D"/>
    <w:rsid w:val="001C7A45"/>
    <w:rsid w:val="001C7CBF"/>
    <w:rsid w:val="001D0297"/>
    <w:rsid w:val="001D03B5"/>
    <w:rsid w:val="001D061F"/>
    <w:rsid w:val="001D06A0"/>
    <w:rsid w:val="001D0918"/>
    <w:rsid w:val="001D0922"/>
    <w:rsid w:val="001D0B59"/>
    <w:rsid w:val="001D1006"/>
    <w:rsid w:val="001D148B"/>
    <w:rsid w:val="001D149B"/>
    <w:rsid w:val="001D15CE"/>
    <w:rsid w:val="001D15E6"/>
    <w:rsid w:val="001D1A27"/>
    <w:rsid w:val="001D1AB0"/>
    <w:rsid w:val="001D1C83"/>
    <w:rsid w:val="001D1F5E"/>
    <w:rsid w:val="001D25C4"/>
    <w:rsid w:val="001D26D7"/>
    <w:rsid w:val="001D2921"/>
    <w:rsid w:val="001D2B1A"/>
    <w:rsid w:val="001D2EAD"/>
    <w:rsid w:val="001D31A7"/>
    <w:rsid w:val="001D31CD"/>
    <w:rsid w:val="001D325D"/>
    <w:rsid w:val="001D32A5"/>
    <w:rsid w:val="001D3326"/>
    <w:rsid w:val="001D3369"/>
    <w:rsid w:val="001D345C"/>
    <w:rsid w:val="001D355B"/>
    <w:rsid w:val="001D3651"/>
    <w:rsid w:val="001D4064"/>
    <w:rsid w:val="001D44AF"/>
    <w:rsid w:val="001D45AF"/>
    <w:rsid w:val="001D46B4"/>
    <w:rsid w:val="001D4CB9"/>
    <w:rsid w:val="001D4D99"/>
    <w:rsid w:val="001D5108"/>
    <w:rsid w:val="001D51BA"/>
    <w:rsid w:val="001D53E7"/>
    <w:rsid w:val="001D547F"/>
    <w:rsid w:val="001D5CF0"/>
    <w:rsid w:val="001D5F8F"/>
    <w:rsid w:val="001D6342"/>
    <w:rsid w:val="001D654F"/>
    <w:rsid w:val="001D6962"/>
    <w:rsid w:val="001D6A2D"/>
    <w:rsid w:val="001D6B32"/>
    <w:rsid w:val="001D6C20"/>
    <w:rsid w:val="001D6C76"/>
    <w:rsid w:val="001D6CB0"/>
    <w:rsid w:val="001D6D53"/>
    <w:rsid w:val="001D6D72"/>
    <w:rsid w:val="001D6D91"/>
    <w:rsid w:val="001D70C3"/>
    <w:rsid w:val="001D719E"/>
    <w:rsid w:val="001D7362"/>
    <w:rsid w:val="001D774A"/>
    <w:rsid w:val="001D7792"/>
    <w:rsid w:val="001D7AFF"/>
    <w:rsid w:val="001D7ECF"/>
    <w:rsid w:val="001E0172"/>
    <w:rsid w:val="001E06BF"/>
    <w:rsid w:val="001E07E9"/>
    <w:rsid w:val="001E0C9A"/>
    <w:rsid w:val="001E15F8"/>
    <w:rsid w:val="001E16C8"/>
    <w:rsid w:val="001E1EAD"/>
    <w:rsid w:val="001E1F46"/>
    <w:rsid w:val="001E20A2"/>
    <w:rsid w:val="001E2233"/>
    <w:rsid w:val="001E2242"/>
    <w:rsid w:val="001E2550"/>
    <w:rsid w:val="001E284B"/>
    <w:rsid w:val="001E2BF8"/>
    <w:rsid w:val="001E2CD6"/>
    <w:rsid w:val="001E2DA6"/>
    <w:rsid w:val="001E2E94"/>
    <w:rsid w:val="001E2FAF"/>
    <w:rsid w:val="001E324F"/>
    <w:rsid w:val="001E384E"/>
    <w:rsid w:val="001E3AAB"/>
    <w:rsid w:val="001E416D"/>
    <w:rsid w:val="001E4930"/>
    <w:rsid w:val="001E49F4"/>
    <w:rsid w:val="001E51FC"/>
    <w:rsid w:val="001E52EE"/>
    <w:rsid w:val="001E547B"/>
    <w:rsid w:val="001E5875"/>
    <w:rsid w:val="001E58E2"/>
    <w:rsid w:val="001E5A88"/>
    <w:rsid w:val="001E5E2E"/>
    <w:rsid w:val="001E5FDC"/>
    <w:rsid w:val="001E6356"/>
    <w:rsid w:val="001E64CA"/>
    <w:rsid w:val="001E65E2"/>
    <w:rsid w:val="001E6CA6"/>
    <w:rsid w:val="001E6D40"/>
    <w:rsid w:val="001E75AE"/>
    <w:rsid w:val="001E79E1"/>
    <w:rsid w:val="001E7AED"/>
    <w:rsid w:val="001E7E6C"/>
    <w:rsid w:val="001F0093"/>
    <w:rsid w:val="001F042C"/>
    <w:rsid w:val="001F05EE"/>
    <w:rsid w:val="001F06FF"/>
    <w:rsid w:val="001F08BF"/>
    <w:rsid w:val="001F08F7"/>
    <w:rsid w:val="001F09D3"/>
    <w:rsid w:val="001F0A42"/>
    <w:rsid w:val="001F0F1F"/>
    <w:rsid w:val="001F1185"/>
    <w:rsid w:val="001F1678"/>
    <w:rsid w:val="001F176C"/>
    <w:rsid w:val="001F1D12"/>
    <w:rsid w:val="001F1D2C"/>
    <w:rsid w:val="001F1E4C"/>
    <w:rsid w:val="001F21D7"/>
    <w:rsid w:val="001F2229"/>
    <w:rsid w:val="001F23F0"/>
    <w:rsid w:val="001F2434"/>
    <w:rsid w:val="001F267B"/>
    <w:rsid w:val="001F2905"/>
    <w:rsid w:val="001F2964"/>
    <w:rsid w:val="001F29A6"/>
    <w:rsid w:val="001F29BC"/>
    <w:rsid w:val="001F29FA"/>
    <w:rsid w:val="001F2BBA"/>
    <w:rsid w:val="001F2DEC"/>
    <w:rsid w:val="001F2E69"/>
    <w:rsid w:val="001F2FCF"/>
    <w:rsid w:val="001F3916"/>
    <w:rsid w:val="001F3B0F"/>
    <w:rsid w:val="001F428F"/>
    <w:rsid w:val="001F4DBE"/>
    <w:rsid w:val="001F54C5"/>
    <w:rsid w:val="001F5671"/>
    <w:rsid w:val="001F5785"/>
    <w:rsid w:val="001F58F9"/>
    <w:rsid w:val="001F5A57"/>
    <w:rsid w:val="001F5B25"/>
    <w:rsid w:val="001F5C52"/>
    <w:rsid w:val="001F5D48"/>
    <w:rsid w:val="001F5E08"/>
    <w:rsid w:val="001F60D1"/>
    <w:rsid w:val="001F6250"/>
    <w:rsid w:val="001F64E5"/>
    <w:rsid w:val="001F662C"/>
    <w:rsid w:val="001F67F2"/>
    <w:rsid w:val="001F6A6B"/>
    <w:rsid w:val="001F7074"/>
    <w:rsid w:val="001F747A"/>
    <w:rsid w:val="001F79F0"/>
    <w:rsid w:val="001F7A0A"/>
    <w:rsid w:val="001F7CB1"/>
    <w:rsid w:val="001F7EA6"/>
    <w:rsid w:val="002001B8"/>
    <w:rsid w:val="00200490"/>
    <w:rsid w:val="002004EE"/>
    <w:rsid w:val="00200540"/>
    <w:rsid w:val="002005BA"/>
    <w:rsid w:val="002008DC"/>
    <w:rsid w:val="00200D3F"/>
    <w:rsid w:val="00200EDC"/>
    <w:rsid w:val="00201298"/>
    <w:rsid w:val="0020160C"/>
    <w:rsid w:val="002016F1"/>
    <w:rsid w:val="00201A47"/>
    <w:rsid w:val="00201AE3"/>
    <w:rsid w:val="00201C09"/>
    <w:rsid w:val="00201C33"/>
    <w:rsid w:val="00201F3A"/>
    <w:rsid w:val="0020221A"/>
    <w:rsid w:val="002025CB"/>
    <w:rsid w:val="0020279B"/>
    <w:rsid w:val="0020326F"/>
    <w:rsid w:val="00203310"/>
    <w:rsid w:val="002036CC"/>
    <w:rsid w:val="002036D7"/>
    <w:rsid w:val="00203730"/>
    <w:rsid w:val="00203843"/>
    <w:rsid w:val="00203C39"/>
    <w:rsid w:val="00203D62"/>
    <w:rsid w:val="00203F96"/>
    <w:rsid w:val="00203FA7"/>
    <w:rsid w:val="00204174"/>
    <w:rsid w:val="0020436F"/>
    <w:rsid w:val="002045EE"/>
    <w:rsid w:val="00204630"/>
    <w:rsid w:val="0020492F"/>
    <w:rsid w:val="00204AB2"/>
    <w:rsid w:val="00204F8D"/>
    <w:rsid w:val="002050EB"/>
    <w:rsid w:val="0020565D"/>
    <w:rsid w:val="0020596B"/>
    <w:rsid w:val="002059C1"/>
    <w:rsid w:val="00205BDF"/>
    <w:rsid w:val="00206269"/>
    <w:rsid w:val="002063F2"/>
    <w:rsid w:val="0020648D"/>
    <w:rsid w:val="002069B2"/>
    <w:rsid w:val="00206EB6"/>
    <w:rsid w:val="00206F79"/>
    <w:rsid w:val="00206FF4"/>
    <w:rsid w:val="0020733E"/>
    <w:rsid w:val="002079DF"/>
    <w:rsid w:val="00207C67"/>
    <w:rsid w:val="00207CEC"/>
    <w:rsid w:val="00207D3F"/>
    <w:rsid w:val="00207FA3"/>
    <w:rsid w:val="0021006A"/>
    <w:rsid w:val="0021009D"/>
    <w:rsid w:val="00210142"/>
    <w:rsid w:val="00210688"/>
    <w:rsid w:val="00210CEC"/>
    <w:rsid w:val="00211107"/>
    <w:rsid w:val="00211237"/>
    <w:rsid w:val="00211278"/>
    <w:rsid w:val="0021151C"/>
    <w:rsid w:val="00211F96"/>
    <w:rsid w:val="00211FAF"/>
    <w:rsid w:val="0021233C"/>
    <w:rsid w:val="002125BF"/>
    <w:rsid w:val="002126AD"/>
    <w:rsid w:val="002129B4"/>
    <w:rsid w:val="00212DB9"/>
    <w:rsid w:val="00212FE3"/>
    <w:rsid w:val="00213039"/>
    <w:rsid w:val="0021355C"/>
    <w:rsid w:val="0021390D"/>
    <w:rsid w:val="00213AA5"/>
    <w:rsid w:val="00213CE3"/>
    <w:rsid w:val="00213E8F"/>
    <w:rsid w:val="00213FCB"/>
    <w:rsid w:val="002141EB"/>
    <w:rsid w:val="0021422C"/>
    <w:rsid w:val="002144BE"/>
    <w:rsid w:val="00214D9E"/>
    <w:rsid w:val="00214DA8"/>
    <w:rsid w:val="00214EBA"/>
    <w:rsid w:val="00214FD0"/>
    <w:rsid w:val="00215423"/>
    <w:rsid w:val="0021574A"/>
    <w:rsid w:val="0021574D"/>
    <w:rsid w:val="002158FA"/>
    <w:rsid w:val="00215B24"/>
    <w:rsid w:val="00215CD0"/>
    <w:rsid w:val="00215D4F"/>
    <w:rsid w:val="0021627A"/>
    <w:rsid w:val="00216299"/>
    <w:rsid w:val="0021666E"/>
    <w:rsid w:val="00216A0D"/>
    <w:rsid w:val="00216A54"/>
    <w:rsid w:val="002174A0"/>
    <w:rsid w:val="002178E3"/>
    <w:rsid w:val="00217A63"/>
    <w:rsid w:val="00217BA8"/>
    <w:rsid w:val="00217D53"/>
    <w:rsid w:val="00217FF2"/>
    <w:rsid w:val="00220500"/>
    <w:rsid w:val="00220600"/>
    <w:rsid w:val="00220E9D"/>
    <w:rsid w:val="00220EBF"/>
    <w:rsid w:val="00221247"/>
    <w:rsid w:val="0022140B"/>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275"/>
    <w:rsid w:val="002243F7"/>
    <w:rsid w:val="00224483"/>
    <w:rsid w:val="00224609"/>
    <w:rsid w:val="00224897"/>
    <w:rsid w:val="00225012"/>
    <w:rsid w:val="00225274"/>
    <w:rsid w:val="002252AA"/>
    <w:rsid w:val="002252C3"/>
    <w:rsid w:val="00225424"/>
    <w:rsid w:val="00225C54"/>
    <w:rsid w:val="00225FE1"/>
    <w:rsid w:val="00226284"/>
    <w:rsid w:val="002264DA"/>
    <w:rsid w:val="002265B0"/>
    <w:rsid w:val="002265ED"/>
    <w:rsid w:val="0022670A"/>
    <w:rsid w:val="0022689F"/>
    <w:rsid w:val="00226934"/>
    <w:rsid w:val="00226DF5"/>
    <w:rsid w:val="00226F06"/>
    <w:rsid w:val="00226F57"/>
    <w:rsid w:val="00227085"/>
    <w:rsid w:val="002273E0"/>
    <w:rsid w:val="00227681"/>
    <w:rsid w:val="0022776F"/>
    <w:rsid w:val="00227BFA"/>
    <w:rsid w:val="00227CD2"/>
    <w:rsid w:val="00227F48"/>
    <w:rsid w:val="00227F7A"/>
    <w:rsid w:val="002300C4"/>
    <w:rsid w:val="002301DA"/>
    <w:rsid w:val="00230765"/>
    <w:rsid w:val="00230799"/>
    <w:rsid w:val="00230B8F"/>
    <w:rsid w:val="00230CFB"/>
    <w:rsid w:val="00230D18"/>
    <w:rsid w:val="00230EDB"/>
    <w:rsid w:val="00230EF8"/>
    <w:rsid w:val="002310AE"/>
    <w:rsid w:val="002310EC"/>
    <w:rsid w:val="0023124D"/>
    <w:rsid w:val="002313F6"/>
    <w:rsid w:val="0023144B"/>
    <w:rsid w:val="0023147E"/>
    <w:rsid w:val="002315AD"/>
    <w:rsid w:val="002315BD"/>
    <w:rsid w:val="00231630"/>
    <w:rsid w:val="00231652"/>
    <w:rsid w:val="002316A4"/>
    <w:rsid w:val="002319E4"/>
    <w:rsid w:val="00232445"/>
    <w:rsid w:val="002328A7"/>
    <w:rsid w:val="00232AFD"/>
    <w:rsid w:val="00232B10"/>
    <w:rsid w:val="00232D04"/>
    <w:rsid w:val="00232D89"/>
    <w:rsid w:val="00233039"/>
    <w:rsid w:val="002330D0"/>
    <w:rsid w:val="00233124"/>
    <w:rsid w:val="002333D0"/>
    <w:rsid w:val="002336E3"/>
    <w:rsid w:val="00233A81"/>
    <w:rsid w:val="00233CEA"/>
    <w:rsid w:val="0023426C"/>
    <w:rsid w:val="002342B3"/>
    <w:rsid w:val="00234332"/>
    <w:rsid w:val="0023457B"/>
    <w:rsid w:val="0023468F"/>
    <w:rsid w:val="00234B32"/>
    <w:rsid w:val="00234EEE"/>
    <w:rsid w:val="0023522F"/>
    <w:rsid w:val="0023538D"/>
    <w:rsid w:val="002355BA"/>
    <w:rsid w:val="00235632"/>
    <w:rsid w:val="00235872"/>
    <w:rsid w:val="00235889"/>
    <w:rsid w:val="00235945"/>
    <w:rsid w:val="00235A47"/>
    <w:rsid w:val="00235A4E"/>
    <w:rsid w:val="00235B37"/>
    <w:rsid w:val="00236096"/>
    <w:rsid w:val="00236370"/>
    <w:rsid w:val="002363E4"/>
    <w:rsid w:val="002364D9"/>
    <w:rsid w:val="00236B75"/>
    <w:rsid w:val="00236C26"/>
    <w:rsid w:val="0023724F"/>
    <w:rsid w:val="002372D3"/>
    <w:rsid w:val="002372D8"/>
    <w:rsid w:val="002375C0"/>
    <w:rsid w:val="00237741"/>
    <w:rsid w:val="00237A2D"/>
    <w:rsid w:val="00237A37"/>
    <w:rsid w:val="00237F61"/>
    <w:rsid w:val="0024003E"/>
    <w:rsid w:val="00240364"/>
    <w:rsid w:val="0024039D"/>
    <w:rsid w:val="002403F7"/>
    <w:rsid w:val="0024057B"/>
    <w:rsid w:val="00240E3C"/>
    <w:rsid w:val="00241249"/>
    <w:rsid w:val="002414D2"/>
    <w:rsid w:val="00241559"/>
    <w:rsid w:val="00241652"/>
    <w:rsid w:val="002417AE"/>
    <w:rsid w:val="00241BD2"/>
    <w:rsid w:val="002421AA"/>
    <w:rsid w:val="0024253A"/>
    <w:rsid w:val="0024268A"/>
    <w:rsid w:val="0024278C"/>
    <w:rsid w:val="00242820"/>
    <w:rsid w:val="0024284E"/>
    <w:rsid w:val="00242AE7"/>
    <w:rsid w:val="0024311F"/>
    <w:rsid w:val="0024326A"/>
    <w:rsid w:val="002435B3"/>
    <w:rsid w:val="00243804"/>
    <w:rsid w:val="00244123"/>
    <w:rsid w:val="00244273"/>
    <w:rsid w:val="002444CB"/>
    <w:rsid w:val="00244868"/>
    <w:rsid w:val="00244E82"/>
    <w:rsid w:val="00245051"/>
    <w:rsid w:val="00245111"/>
    <w:rsid w:val="00245336"/>
    <w:rsid w:val="00245339"/>
    <w:rsid w:val="00245524"/>
    <w:rsid w:val="002457B4"/>
    <w:rsid w:val="002457FA"/>
    <w:rsid w:val="002458EB"/>
    <w:rsid w:val="00245929"/>
    <w:rsid w:val="00245AA3"/>
    <w:rsid w:val="00245CA3"/>
    <w:rsid w:val="002460FC"/>
    <w:rsid w:val="002462F2"/>
    <w:rsid w:val="0024633D"/>
    <w:rsid w:val="0024679C"/>
    <w:rsid w:val="002467EF"/>
    <w:rsid w:val="002468C4"/>
    <w:rsid w:val="00246C89"/>
    <w:rsid w:val="002470E4"/>
    <w:rsid w:val="00247196"/>
    <w:rsid w:val="00247283"/>
    <w:rsid w:val="002474C2"/>
    <w:rsid w:val="002475D8"/>
    <w:rsid w:val="00247605"/>
    <w:rsid w:val="0024780B"/>
    <w:rsid w:val="00247B56"/>
    <w:rsid w:val="0025002F"/>
    <w:rsid w:val="002500C8"/>
    <w:rsid w:val="002501A0"/>
    <w:rsid w:val="00250363"/>
    <w:rsid w:val="0025042D"/>
    <w:rsid w:val="00250453"/>
    <w:rsid w:val="002506B6"/>
    <w:rsid w:val="002507A9"/>
    <w:rsid w:val="002509DB"/>
    <w:rsid w:val="00250A62"/>
    <w:rsid w:val="00250B48"/>
    <w:rsid w:val="00250D02"/>
    <w:rsid w:val="00250DF2"/>
    <w:rsid w:val="00250E2C"/>
    <w:rsid w:val="00250EAD"/>
    <w:rsid w:val="0025134F"/>
    <w:rsid w:val="00251371"/>
    <w:rsid w:val="002513FE"/>
    <w:rsid w:val="0025198A"/>
    <w:rsid w:val="002519B3"/>
    <w:rsid w:val="002519CB"/>
    <w:rsid w:val="00251FBC"/>
    <w:rsid w:val="0025217C"/>
    <w:rsid w:val="00252287"/>
    <w:rsid w:val="00252355"/>
    <w:rsid w:val="002527DD"/>
    <w:rsid w:val="00252843"/>
    <w:rsid w:val="002529C3"/>
    <w:rsid w:val="00252A68"/>
    <w:rsid w:val="00252B4A"/>
    <w:rsid w:val="00252CD0"/>
    <w:rsid w:val="002530FC"/>
    <w:rsid w:val="00253498"/>
    <w:rsid w:val="00253571"/>
    <w:rsid w:val="002536B8"/>
    <w:rsid w:val="00253EC8"/>
    <w:rsid w:val="00253F9D"/>
    <w:rsid w:val="00254367"/>
    <w:rsid w:val="002545D0"/>
    <w:rsid w:val="00254610"/>
    <w:rsid w:val="00254D01"/>
    <w:rsid w:val="0025523D"/>
    <w:rsid w:val="002553C8"/>
    <w:rsid w:val="00255525"/>
    <w:rsid w:val="0025557F"/>
    <w:rsid w:val="00255F4C"/>
    <w:rsid w:val="00255F81"/>
    <w:rsid w:val="00256D4D"/>
    <w:rsid w:val="00256E39"/>
    <w:rsid w:val="00256EC9"/>
    <w:rsid w:val="0025724D"/>
    <w:rsid w:val="0025729E"/>
    <w:rsid w:val="002574C6"/>
    <w:rsid w:val="00257543"/>
    <w:rsid w:val="0025765D"/>
    <w:rsid w:val="00257726"/>
    <w:rsid w:val="00257738"/>
    <w:rsid w:val="0026031B"/>
    <w:rsid w:val="00260705"/>
    <w:rsid w:val="0026086F"/>
    <w:rsid w:val="002608B8"/>
    <w:rsid w:val="00260999"/>
    <w:rsid w:val="00260A54"/>
    <w:rsid w:val="00260AA6"/>
    <w:rsid w:val="002610C9"/>
    <w:rsid w:val="0026133E"/>
    <w:rsid w:val="0026173B"/>
    <w:rsid w:val="002617E7"/>
    <w:rsid w:val="00261B3A"/>
    <w:rsid w:val="00262249"/>
    <w:rsid w:val="002622D6"/>
    <w:rsid w:val="002623FD"/>
    <w:rsid w:val="002628E1"/>
    <w:rsid w:val="002628FD"/>
    <w:rsid w:val="00262A2F"/>
    <w:rsid w:val="00262D60"/>
    <w:rsid w:val="002630E7"/>
    <w:rsid w:val="0026315B"/>
    <w:rsid w:val="002631E4"/>
    <w:rsid w:val="002632F6"/>
    <w:rsid w:val="00263733"/>
    <w:rsid w:val="00263CC0"/>
    <w:rsid w:val="00263DD1"/>
    <w:rsid w:val="00264194"/>
    <w:rsid w:val="00264228"/>
    <w:rsid w:val="00264334"/>
    <w:rsid w:val="002643DC"/>
    <w:rsid w:val="0026473E"/>
    <w:rsid w:val="002648D6"/>
    <w:rsid w:val="00265046"/>
    <w:rsid w:val="002651E6"/>
    <w:rsid w:val="002658B2"/>
    <w:rsid w:val="002658C3"/>
    <w:rsid w:val="00265AA2"/>
    <w:rsid w:val="00265B05"/>
    <w:rsid w:val="00265C55"/>
    <w:rsid w:val="00265F04"/>
    <w:rsid w:val="00265F1F"/>
    <w:rsid w:val="00266214"/>
    <w:rsid w:val="002664EC"/>
    <w:rsid w:val="0026674C"/>
    <w:rsid w:val="00266965"/>
    <w:rsid w:val="002669AF"/>
    <w:rsid w:val="002669FF"/>
    <w:rsid w:val="00266B25"/>
    <w:rsid w:val="00266E7A"/>
    <w:rsid w:val="00267A4E"/>
    <w:rsid w:val="00267C83"/>
    <w:rsid w:val="00267D0D"/>
    <w:rsid w:val="00270049"/>
    <w:rsid w:val="002704CA"/>
    <w:rsid w:val="002705BA"/>
    <w:rsid w:val="002705E5"/>
    <w:rsid w:val="00270857"/>
    <w:rsid w:val="002709BA"/>
    <w:rsid w:val="00270A6F"/>
    <w:rsid w:val="00270B8E"/>
    <w:rsid w:val="00270D13"/>
    <w:rsid w:val="0027102B"/>
    <w:rsid w:val="002710FA"/>
    <w:rsid w:val="002713D3"/>
    <w:rsid w:val="0027144F"/>
    <w:rsid w:val="0027164A"/>
    <w:rsid w:val="002717E4"/>
    <w:rsid w:val="00271813"/>
    <w:rsid w:val="00271A0D"/>
    <w:rsid w:val="00271B68"/>
    <w:rsid w:val="00271F3A"/>
    <w:rsid w:val="00271FD1"/>
    <w:rsid w:val="0027243E"/>
    <w:rsid w:val="002724D8"/>
    <w:rsid w:val="00272AC2"/>
    <w:rsid w:val="00272B04"/>
    <w:rsid w:val="00272CFA"/>
    <w:rsid w:val="00273278"/>
    <w:rsid w:val="002735D6"/>
    <w:rsid w:val="002737F4"/>
    <w:rsid w:val="002738E6"/>
    <w:rsid w:val="00273994"/>
    <w:rsid w:val="002744D8"/>
    <w:rsid w:val="00274636"/>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4F7"/>
    <w:rsid w:val="00280599"/>
    <w:rsid w:val="002805F5"/>
    <w:rsid w:val="00280751"/>
    <w:rsid w:val="00280852"/>
    <w:rsid w:val="00280D40"/>
    <w:rsid w:val="00280DFD"/>
    <w:rsid w:val="00280FF0"/>
    <w:rsid w:val="002810E8"/>
    <w:rsid w:val="002811C4"/>
    <w:rsid w:val="002814EF"/>
    <w:rsid w:val="00281C13"/>
    <w:rsid w:val="00281D09"/>
    <w:rsid w:val="00281FAD"/>
    <w:rsid w:val="00282407"/>
    <w:rsid w:val="0028241D"/>
    <w:rsid w:val="0028273A"/>
    <w:rsid w:val="00282806"/>
    <w:rsid w:val="0028280A"/>
    <w:rsid w:val="00282A0E"/>
    <w:rsid w:val="00282C26"/>
    <w:rsid w:val="00283840"/>
    <w:rsid w:val="0028392D"/>
    <w:rsid w:val="00283E64"/>
    <w:rsid w:val="00283E73"/>
    <w:rsid w:val="00283E9D"/>
    <w:rsid w:val="00284002"/>
    <w:rsid w:val="00284045"/>
    <w:rsid w:val="00284098"/>
    <w:rsid w:val="002841B0"/>
    <w:rsid w:val="002842BC"/>
    <w:rsid w:val="0028439C"/>
    <w:rsid w:val="002844E0"/>
    <w:rsid w:val="002845ED"/>
    <w:rsid w:val="00285235"/>
    <w:rsid w:val="00285399"/>
    <w:rsid w:val="00285575"/>
    <w:rsid w:val="0028561A"/>
    <w:rsid w:val="002857A4"/>
    <w:rsid w:val="002859E1"/>
    <w:rsid w:val="00285CD0"/>
    <w:rsid w:val="002861E3"/>
    <w:rsid w:val="002861F7"/>
    <w:rsid w:val="00286336"/>
    <w:rsid w:val="00286774"/>
    <w:rsid w:val="00286911"/>
    <w:rsid w:val="00286ACD"/>
    <w:rsid w:val="00286DEC"/>
    <w:rsid w:val="00287297"/>
    <w:rsid w:val="0028733D"/>
    <w:rsid w:val="00287728"/>
    <w:rsid w:val="00287838"/>
    <w:rsid w:val="00287D2B"/>
    <w:rsid w:val="002903FC"/>
    <w:rsid w:val="00290506"/>
    <w:rsid w:val="002906CB"/>
    <w:rsid w:val="002907B5"/>
    <w:rsid w:val="002907DA"/>
    <w:rsid w:val="00290CF3"/>
    <w:rsid w:val="00290F3B"/>
    <w:rsid w:val="00291011"/>
    <w:rsid w:val="0029108B"/>
    <w:rsid w:val="00291379"/>
    <w:rsid w:val="002913C4"/>
    <w:rsid w:val="00291734"/>
    <w:rsid w:val="00291848"/>
    <w:rsid w:val="002921C2"/>
    <w:rsid w:val="0029246D"/>
    <w:rsid w:val="00292521"/>
    <w:rsid w:val="002925CC"/>
    <w:rsid w:val="00292756"/>
    <w:rsid w:val="00292909"/>
    <w:rsid w:val="00292A9C"/>
    <w:rsid w:val="00292E08"/>
    <w:rsid w:val="00292EB7"/>
    <w:rsid w:val="00292F5D"/>
    <w:rsid w:val="00293012"/>
    <w:rsid w:val="002934A1"/>
    <w:rsid w:val="0029384F"/>
    <w:rsid w:val="002938C7"/>
    <w:rsid w:val="00293BEC"/>
    <w:rsid w:val="002940DE"/>
    <w:rsid w:val="002940F9"/>
    <w:rsid w:val="00294465"/>
    <w:rsid w:val="002946BF"/>
    <w:rsid w:val="002947B3"/>
    <w:rsid w:val="00294A74"/>
    <w:rsid w:val="00294C62"/>
    <w:rsid w:val="00294F49"/>
    <w:rsid w:val="002958A5"/>
    <w:rsid w:val="00295D25"/>
    <w:rsid w:val="00295E1D"/>
    <w:rsid w:val="002961DB"/>
    <w:rsid w:val="00296227"/>
    <w:rsid w:val="00296706"/>
    <w:rsid w:val="00296B96"/>
    <w:rsid w:val="00296BD7"/>
    <w:rsid w:val="00296F44"/>
    <w:rsid w:val="0029777D"/>
    <w:rsid w:val="002977A0"/>
    <w:rsid w:val="002977E7"/>
    <w:rsid w:val="00297892"/>
    <w:rsid w:val="00297BF0"/>
    <w:rsid w:val="002A04F2"/>
    <w:rsid w:val="002A055E"/>
    <w:rsid w:val="002A084B"/>
    <w:rsid w:val="002A097F"/>
    <w:rsid w:val="002A0A57"/>
    <w:rsid w:val="002A0A9D"/>
    <w:rsid w:val="002A0E13"/>
    <w:rsid w:val="002A13F3"/>
    <w:rsid w:val="002A1441"/>
    <w:rsid w:val="002A15B0"/>
    <w:rsid w:val="002A167C"/>
    <w:rsid w:val="002A1979"/>
    <w:rsid w:val="002A1D4E"/>
    <w:rsid w:val="002A1E5E"/>
    <w:rsid w:val="002A1E84"/>
    <w:rsid w:val="002A2266"/>
    <w:rsid w:val="002A228A"/>
    <w:rsid w:val="002A23CB"/>
    <w:rsid w:val="002A2609"/>
    <w:rsid w:val="002A2869"/>
    <w:rsid w:val="002A2BD9"/>
    <w:rsid w:val="002A2C73"/>
    <w:rsid w:val="002A2F20"/>
    <w:rsid w:val="002A3247"/>
    <w:rsid w:val="002A325B"/>
    <w:rsid w:val="002A34C8"/>
    <w:rsid w:val="002A3896"/>
    <w:rsid w:val="002A39D2"/>
    <w:rsid w:val="002A3CE0"/>
    <w:rsid w:val="002A3E4E"/>
    <w:rsid w:val="002A3EBE"/>
    <w:rsid w:val="002A45F6"/>
    <w:rsid w:val="002A47DD"/>
    <w:rsid w:val="002A483E"/>
    <w:rsid w:val="002A4949"/>
    <w:rsid w:val="002A4963"/>
    <w:rsid w:val="002A4E16"/>
    <w:rsid w:val="002A5841"/>
    <w:rsid w:val="002A5B9C"/>
    <w:rsid w:val="002A5EC0"/>
    <w:rsid w:val="002A63BC"/>
    <w:rsid w:val="002A65BC"/>
    <w:rsid w:val="002A67F6"/>
    <w:rsid w:val="002A6989"/>
    <w:rsid w:val="002A6DFF"/>
    <w:rsid w:val="002A7338"/>
    <w:rsid w:val="002A7A05"/>
    <w:rsid w:val="002A7EEB"/>
    <w:rsid w:val="002B05B0"/>
    <w:rsid w:val="002B075E"/>
    <w:rsid w:val="002B07A4"/>
    <w:rsid w:val="002B099A"/>
    <w:rsid w:val="002B09C2"/>
    <w:rsid w:val="002B0AE1"/>
    <w:rsid w:val="002B0BF8"/>
    <w:rsid w:val="002B0E8D"/>
    <w:rsid w:val="002B0F29"/>
    <w:rsid w:val="002B0FFF"/>
    <w:rsid w:val="002B1150"/>
    <w:rsid w:val="002B11C5"/>
    <w:rsid w:val="002B1257"/>
    <w:rsid w:val="002B1484"/>
    <w:rsid w:val="002B1693"/>
    <w:rsid w:val="002B1734"/>
    <w:rsid w:val="002B17DC"/>
    <w:rsid w:val="002B1B20"/>
    <w:rsid w:val="002B1BF3"/>
    <w:rsid w:val="002B1DEA"/>
    <w:rsid w:val="002B210B"/>
    <w:rsid w:val="002B21D0"/>
    <w:rsid w:val="002B248C"/>
    <w:rsid w:val="002B24D6"/>
    <w:rsid w:val="002B26AB"/>
    <w:rsid w:val="002B2815"/>
    <w:rsid w:val="002B2B1E"/>
    <w:rsid w:val="002B2E45"/>
    <w:rsid w:val="002B308E"/>
    <w:rsid w:val="002B3182"/>
    <w:rsid w:val="002B3722"/>
    <w:rsid w:val="002B384E"/>
    <w:rsid w:val="002B3897"/>
    <w:rsid w:val="002B3DC1"/>
    <w:rsid w:val="002B3DD6"/>
    <w:rsid w:val="002B4519"/>
    <w:rsid w:val="002B463D"/>
    <w:rsid w:val="002B47CD"/>
    <w:rsid w:val="002B4D65"/>
    <w:rsid w:val="002B4FA7"/>
    <w:rsid w:val="002B51E8"/>
    <w:rsid w:val="002B51FF"/>
    <w:rsid w:val="002B529D"/>
    <w:rsid w:val="002B571C"/>
    <w:rsid w:val="002B5C4A"/>
    <w:rsid w:val="002B5D0D"/>
    <w:rsid w:val="002B5DFC"/>
    <w:rsid w:val="002B6260"/>
    <w:rsid w:val="002B635E"/>
    <w:rsid w:val="002B6588"/>
    <w:rsid w:val="002B65F9"/>
    <w:rsid w:val="002B6676"/>
    <w:rsid w:val="002B6F52"/>
    <w:rsid w:val="002B77D8"/>
    <w:rsid w:val="002B7974"/>
    <w:rsid w:val="002B79A7"/>
    <w:rsid w:val="002B7AEC"/>
    <w:rsid w:val="002B7E5E"/>
    <w:rsid w:val="002B7F09"/>
    <w:rsid w:val="002B7FDE"/>
    <w:rsid w:val="002C0593"/>
    <w:rsid w:val="002C0B9F"/>
    <w:rsid w:val="002C0CF5"/>
    <w:rsid w:val="002C0EE6"/>
    <w:rsid w:val="002C0FA4"/>
    <w:rsid w:val="002C11B8"/>
    <w:rsid w:val="002C1993"/>
    <w:rsid w:val="002C1B72"/>
    <w:rsid w:val="002C1DA4"/>
    <w:rsid w:val="002C22EB"/>
    <w:rsid w:val="002C2E46"/>
    <w:rsid w:val="002C314C"/>
    <w:rsid w:val="002C31AD"/>
    <w:rsid w:val="002C3275"/>
    <w:rsid w:val="002C33A6"/>
    <w:rsid w:val="002C35E0"/>
    <w:rsid w:val="002C3723"/>
    <w:rsid w:val="002C3AB4"/>
    <w:rsid w:val="002C3F1A"/>
    <w:rsid w:val="002C41E6"/>
    <w:rsid w:val="002C4B85"/>
    <w:rsid w:val="002C4D03"/>
    <w:rsid w:val="002C4F9D"/>
    <w:rsid w:val="002C501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C77F3"/>
    <w:rsid w:val="002C7E87"/>
    <w:rsid w:val="002D05B2"/>
    <w:rsid w:val="002D071A"/>
    <w:rsid w:val="002D0746"/>
    <w:rsid w:val="002D0986"/>
    <w:rsid w:val="002D0EF4"/>
    <w:rsid w:val="002D0FE4"/>
    <w:rsid w:val="002D1951"/>
    <w:rsid w:val="002D1B60"/>
    <w:rsid w:val="002D1E83"/>
    <w:rsid w:val="002D1F0E"/>
    <w:rsid w:val="002D242B"/>
    <w:rsid w:val="002D2712"/>
    <w:rsid w:val="002D2746"/>
    <w:rsid w:val="002D283E"/>
    <w:rsid w:val="002D2E30"/>
    <w:rsid w:val="002D31A2"/>
    <w:rsid w:val="002D3381"/>
    <w:rsid w:val="002D34B2"/>
    <w:rsid w:val="002D363C"/>
    <w:rsid w:val="002D380E"/>
    <w:rsid w:val="002D3817"/>
    <w:rsid w:val="002D3A69"/>
    <w:rsid w:val="002D3C20"/>
    <w:rsid w:val="002D3C51"/>
    <w:rsid w:val="002D3C90"/>
    <w:rsid w:val="002D3CE4"/>
    <w:rsid w:val="002D3F64"/>
    <w:rsid w:val="002D4018"/>
    <w:rsid w:val="002D47C1"/>
    <w:rsid w:val="002D4836"/>
    <w:rsid w:val="002D48B0"/>
    <w:rsid w:val="002D4D92"/>
    <w:rsid w:val="002D4DB1"/>
    <w:rsid w:val="002D50E4"/>
    <w:rsid w:val="002D511C"/>
    <w:rsid w:val="002D52D9"/>
    <w:rsid w:val="002D5754"/>
    <w:rsid w:val="002D5B37"/>
    <w:rsid w:val="002D6011"/>
    <w:rsid w:val="002D6AD2"/>
    <w:rsid w:val="002D6B2F"/>
    <w:rsid w:val="002D6B6E"/>
    <w:rsid w:val="002D703A"/>
    <w:rsid w:val="002D7351"/>
    <w:rsid w:val="002D7637"/>
    <w:rsid w:val="002D76E3"/>
    <w:rsid w:val="002D7997"/>
    <w:rsid w:val="002D7A88"/>
    <w:rsid w:val="002E053E"/>
    <w:rsid w:val="002E0545"/>
    <w:rsid w:val="002E0BA2"/>
    <w:rsid w:val="002E0C37"/>
    <w:rsid w:val="002E0E29"/>
    <w:rsid w:val="002E0F54"/>
    <w:rsid w:val="002E0F86"/>
    <w:rsid w:val="002E1405"/>
    <w:rsid w:val="002E1577"/>
    <w:rsid w:val="002E177E"/>
    <w:rsid w:val="002E17F2"/>
    <w:rsid w:val="002E1F8C"/>
    <w:rsid w:val="002E203A"/>
    <w:rsid w:val="002E212F"/>
    <w:rsid w:val="002E225B"/>
    <w:rsid w:val="002E24B1"/>
    <w:rsid w:val="002E30AA"/>
    <w:rsid w:val="002E32B4"/>
    <w:rsid w:val="002E3818"/>
    <w:rsid w:val="002E3C4C"/>
    <w:rsid w:val="002E3DA7"/>
    <w:rsid w:val="002E3E15"/>
    <w:rsid w:val="002E4032"/>
    <w:rsid w:val="002E40BC"/>
    <w:rsid w:val="002E41D9"/>
    <w:rsid w:val="002E4DB7"/>
    <w:rsid w:val="002E4EB2"/>
    <w:rsid w:val="002E5171"/>
    <w:rsid w:val="002E5209"/>
    <w:rsid w:val="002E5907"/>
    <w:rsid w:val="002E5B57"/>
    <w:rsid w:val="002E5BFE"/>
    <w:rsid w:val="002E5D11"/>
    <w:rsid w:val="002E5D5B"/>
    <w:rsid w:val="002E5E06"/>
    <w:rsid w:val="002E5EF4"/>
    <w:rsid w:val="002E60A5"/>
    <w:rsid w:val="002E6119"/>
    <w:rsid w:val="002E63B1"/>
    <w:rsid w:val="002E6715"/>
    <w:rsid w:val="002E6BF6"/>
    <w:rsid w:val="002E6FA1"/>
    <w:rsid w:val="002E6FB6"/>
    <w:rsid w:val="002E7086"/>
    <w:rsid w:val="002E73D9"/>
    <w:rsid w:val="002E7496"/>
    <w:rsid w:val="002E74A8"/>
    <w:rsid w:val="002E769D"/>
    <w:rsid w:val="002E7733"/>
    <w:rsid w:val="002E7790"/>
    <w:rsid w:val="002E77B2"/>
    <w:rsid w:val="002E7856"/>
    <w:rsid w:val="002E7CAE"/>
    <w:rsid w:val="002F01B4"/>
    <w:rsid w:val="002F01DC"/>
    <w:rsid w:val="002F01F1"/>
    <w:rsid w:val="002F1755"/>
    <w:rsid w:val="002F18CC"/>
    <w:rsid w:val="002F18CD"/>
    <w:rsid w:val="002F1DAC"/>
    <w:rsid w:val="002F1F11"/>
    <w:rsid w:val="002F1F3A"/>
    <w:rsid w:val="002F2462"/>
    <w:rsid w:val="002F2771"/>
    <w:rsid w:val="002F2845"/>
    <w:rsid w:val="002F2C8F"/>
    <w:rsid w:val="002F2CA7"/>
    <w:rsid w:val="002F2F27"/>
    <w:rsid w:val="002F349E"/>
    <w:rsid w:val="002F37A9"/>
    <w:rsid w:val="002F3B91"/>
    <w:rsid w:val="002F3DB7"/>
    <w:rsid w:val="002F3DED"/>
    <w:rsid w:val="002F3F47"/>
    <w:rsid w:val="002F4049"/>
    <w:rsid w:val="002F4323"/>
    <w:rsid w:val="002F4325"/>
    <w:rsid w:val="002F4418"/>
    <w:rsid w:val="002F47FA"/>
    <w:rsid w:val="002F4BFB"/>
    <w:rsid w:val="002F5395"/>
    <w:rsid w:val="002F5689"/>
    <w:rsid w:val="002F5C34"/>
    <w:rsid w:val="002F5CCA"/>
    <w:rsid w:val="002F5DAB"/>
    <w:rsid w:val="002F600E"/>
    <w:rsid w:val="002F6086"/>
    <w:rsid w:val="002F6357"/>
    <w:rsid w:val="002F63AE"/>
    <w:rsid w:val="002F6FCF"/>
    <w:rsid w:val="002F702F"/>
    <w:rsid w:val="002F71F0"/>
    <w:rsid w:val="002F757D"/>
    <w:rsid w:val="002F7792"/>
    <w:rsid w:val="002F7887"/>
    <w:rsid w:val="002F78FF"/>
    <w:rsid w:val="002F7A77"/>
    <w:rsid w:val="002F7A9D"/>
    <w:rsid w:val="0030002B"/>
    <w:rsid w:val="0030026E"/>
    <w:rsid w:val="003003CA"/>
    <w:rsid w:val="00300423"/>
    <w:rsid w:val="0030052E"/>
    <w:rsid w:val="00300976"/>
    <w:rsid w:val="00300B4A"/>
    <w:rsid w:val="00300D1A"/>
    <w:rsid w:val="00300D48"/>
    <w:rsid w:val="00300E3A"/>
    <w:rsid w:val="00301006"/>
    <w:rsid w:val="00301053"/>
    <w:rsid w:val="00301137"/>
    <w:rsid w:val="003011FC"/>
    <w:rsid w:val="00301269"/>
    <w:rsid w:val="003012FB"/>
    <w:rsid w:val="0030195A"/>
    <w:rsid w:val="00301970"/>
    <w:rsid w:val="00301CE6"/>
    <w:rsid w:val="00301FDD"/>
    <w:rsid w:val="0030256B"/>
    <w:rsid w:val="00302A7F"/>
    <w:rsid w:val="00302B9B"/>
    <w:rsid w:val="00302DE4"/>
    <w:rsid w:val="00303057"/>
    <w:rsid w:val="00303163"/>
    <w:rsid w:val="0030347C"/>
    <w:rsid w:val="00303595"/>
    <w:rsid w:val="003038B7"/>
    <w:rsid w:val="00303B1A"/>
    <w:rsid w:val="00303C9D"/>
    <w:rsid w:val="00303EDC"/>
    <w:rsid w:val="0030402C"/>
    <w:rsid w:val="003045E6"/>
    <w:rsid w:val="003046C6"/>
    <w:rsid w:val="00304708"/>
    <w:rsid w:val="00304892"/>
    <w:rsid w:val="00304A9F"/>
    <w:rsid w:val="00304B8D"/>
    <w:rsid w:val="00304CC3"/>
    <w:rsid w:val="00304E77"/>
    <w:rsid w:val="00304F60"/>
    <w:rsid w:val="00304FDB"/>
    <w:rsid w:val="0030501F"/>
    <w:rsid w:val="003053A7"/>
    <w:rsid w:val="00305AA1"/>
    <w:rsid w:val="00305F65"/>
    <w:rsid w:val="003061A4"/>
    <w:rsid w:val="003061C5"/>
    <w:rsid w:val="00306A64"/>
    <w:rsid w:val="00306D1C"/>
    <w:rsid w:val="00307092"/>
    <w:rsid w:val="00307123"/>
    <w:rsid w:val="00307234"/>
    <w:rsid w:val="00307259"/>
    <w:rsid w:val="003074D2"/>
    <w:rsid w:val="00307566"/>
    <w:rsid w:val="00307760"/>
    <w:rsid w:val="00307990"/>
    <w:rsid w:val="00307BA1"/>
    <w:rsid w:val="00307C1C"/>
    <w:rsid w:val="00307E05"/>
    <w:rsid w:val="003102C3"/>
    <w:rsid w:val="0031073D"/>
    <w:rsid w:val="00310FA6"/>
    <w:rsid w:val="00311181"/>
    <w:rsid w:val="0031118C"/>
    <w:rsid w:val="00311490"/>
    <w:rsid w:val="00311702"/>
    <w:rsid w:val="00311A93"/>
    <w:rsid w:val="00311C8C"/>
    <w:rsid w:val="00311E82"/>
    <w:rsid w:val="0031268B"/>
    <w:rsid w:val="00312E17"/>
    <w:rsid w:val="00313263"/>
    <w:rsid w:val="003134DC"/>
    <w:rsid w:val="00313835"/>
    <w:rsid w:val="00313BB2"/>
    <w:rsid w:val="00313BD2"/>
    <w:rsid w:val="00313FD6"/>
    <w:rsid w:val="003143BD"/>
    <w:rsid w:val="0031467F"/>
    <w:rsid w:val="0031469C"/>
    <w:rsid w:val="00314A0A"/>
    <w:rsid w:val="00314B6D"/>
    <w:rsid w:val="0031520F"/>
    <w:rsid w:val="00315363"/>
    <w:rsid w:val="003155D2"/>
    <w:rsid w:val="003155E7"/>
    <w:rsid w:val="003156E5"/>
    <w:rsid w:val="0031590E"/>
    <w:rsid w:val="00315C2B"/>
    <w:rsid w:val="003162FB"/>
    <w:rsid w:val="00316524"/>
    <w:rsid w:val="00316746"/>
    <w:rsid w:val="00316C55"/>
    <w:rsid w:val="00316D9B"/>
    <w:rsid w:val="003170B0"/>
    <w:rsid w:val="003171CD"/>
    <w:rsid w:val="003174F4"/>
    <w:rsid w:val="003175EE"/>
    <w:rsid w:val="003178A8"/>
    <w:rsid w:val="00317E43"/>
    <w:rsid w:val="00320077"/>
    <w:rsid w:val="0032018B"/>
    <w:rsid w:val="003201F8"/>
    <w:rsid w:val="003203ED"/>
    <w:rsid w:val="0032074D"/>
    <w:rsid w:val="00320B8D"/>
    <w:rsid w:val="00320EFE"/>
    <w:rsid w:val="00320F4C"/>
    <w:rsid w:val="00320FB8"/>
    <w:rsid w:val="003212BA"/>
    <w:rsid w:val="00321353"/>
    <w:rsid w:val="00321EEC"/>
    <w:rsid w:val="003222CF"/>
    <w:rsid w:val="003226ED"/>
    <w:rsid w:val="003226FE"/>
    <w:rsid w:val="00322712"/>
    <w:rsid w:val="00322734"/>
    <w:rsid w:val="00322C6A"/>
    <w:rsid w:val="00322C9F"/>
    <w:rsid w:val="00322D4B"/>
    <w:rsid w:val="00322DE0"/>
    <w:rsid w:val="00322E3D"/>
    <w:rsid w:val="00322F0C"/>
    <w:rsid w:val="0032308B"/>
    <w:rsid w:val="003231C2"/>
    <w:rsid w:val="00323979"/>
    <w:rsid w:val="00323C9B"/>
    <w:rsid w:val="00323CA4"/>
    <w:rsid w:val="0032417F"/>
    <w:rsid w:val="003241C5"/>
    <w:rsid w:val="00324306"/>
    <w:rsid w:val="00324487"/>
    <w:rsid w:val="00324579"/>
    <w:rsid w:val="00324691"/>
    <w:rsid w:val="003247AA"/>
    <w:rsid w:val="00324838"/>
    <w:rsid w:val="00324882"/>
    <w:rsid w:val="00324C4B"/>
    <w:rsid w:val="00324D23"/>
    <w:rsid w:val="00325026"/>
    <w:rsid w:val="003251D2"/>
    <w:rsid w:val="00325628"/>
    <w:rsid w:val="003258C6"/>
    <w:rsid w:val="00325DDD"/>
    <w:rsid w:val="0032607F"/>
    <w:rsid w:val="00326291"/>
    <w:rsid w:val="0032638D"/>
    <w:rsid w:val="003267E6"/>
    <w:rsid w:val="00326ABE"/>
    <w:rsid w:val="00326CBF"/>
    <w:rsid w:val="00326D8C"/>
    <w:rsid w:val="0032703D"/>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9FB"/>
    <w:rsid w:val="00331B31"/>
    <w:rsid w:val="00331CDC"/>
    <w:rsid w:val="00331FF7"/>
    <w:rsid w:val="00332120"/>
    <w:rsid w:val="0033220D"/>
    <w:rsid w:val="00332367"/>
    <w:rsid w:val="00332505"/>
    <w:rsid w:val="00332549"/>
    <w:rsid w:val="003328CB"/>
    <w:rsid w:val="00332D6C"/>
    <w:rsid w:val="00332E05"/>
    <w:rsid w:val="00332F89"/>
    <w:rsid w:val="0033309B"/>
    <w:rsid w:val="0033322E"/>
    <w:rsid w:val="00333ACF"/>
    <w:rsid w:val="00334110"/>
    <w:rsid w:val="003341B0"/>
    <w:rsid w:val="00334579"/>
    <w:rsid w:val="00334BCF"/>
    <w:rsid w:val="00335423"/>
    <w:rsid w:val="00335858"/>
    <w:rsid w:val="00335987"/>
    <w:rsid w:val="00335C6F"/>
    <w:rsid w:val="00335C9D"/>
    <w:rsid w:val="00336047"/>
    <w:rsid w:val="0033608E"/>
    <w:rsid w:val="003361A1"/>
    <w:rsid w:val="00336235"/>
    <w:rsid w:val="0033630A"/>
    <w:rsid w:val="003366B8"/>
    <w:rsid w:val="0033680E"/>
    <w:rsid w:val="003368A7"/>
    <w:rsid w:val="00336B08"/>
    <w:rsid w:val="00336B35"/>
    <w:rsid w:val="00336BDA"/>
    <w:rsid w:val="00336C19"/>
    <w:rsid w:val="00336E5C"/>
    <w:rsid w:val="0033796C"/>
    <w:rsid w:val="003400BA"/>
    <w:rsid w:val="003400C3"/>
    <w:rsid w:val="00340103"/>
    <w:rsid w:val="00340280"/>
    <w:rsid w:val="00340ACD"/>
    <w:rsid w:val="00340FA8"/>
    <w:rsid w:val="00341043"/>
    <w:rsid w:val="0034104A"/>
    <w:rsid w:val="00341161"/>
    <w:rsid w:val="00341A62"/>
    <w:rsid w:val="00341B66"/>
    <w:rsid w:val="00341C64"/>
    <w:rsid w:val="00341D0B"/>
    <w:rsid w:val="00342512"/>
    <w:rsid w:val="003425A9"/>
    <w:rsid w:val="003425DC"/>
    <w:rsid w:val="00342796"/>
    <w:rsid w:val="00342882"/>
    <w:rsid w:val="00342BD7"/>
    <w:rsid w:val="00342E53"/>
    <w:rsid w:val="003432DD"/>
    <w:rsid w:val="00344204"/>
    <w:rsid w:val="00344501"/>
    <w:rsid w:val="00344552"/>
    <w:rsid w:val="003448D8"/>
    <w:rsid w:val="00344A96"/>
    <w:rsid w:val="00344C43"/>
    <w:rsid w:val="00344F03"/>
    <w:rsid w:val="00345178"/>
    <w:rsid w:val="0034520C"/>
    <w:rsid w:val="003455BA"/>
    <w:rsid w:val="003456D0"/>
    <w:rsid w:val="00345A05"/>
    <w:rsid w:val="00345BA2"/>
    <w:rsid w:val="00345D15"/>
    <w:rsid w:val="00345E83"/>
    <w:rsid w:val="00345E96"/>
    <w:rsid w:val="0034613C"/>
    <w:rsid w:val="003463E2"/>
    <w:rsid w:val="003464C4"/>
    <w:rsid w:val="00346970"/>
    <w:rsid w:val="00346989"/>
    <w:rsid w:val="003469F5"/>
    <w:rsid w:val="00346D55"/>
    <w:rsid w:val="00346DB5"/>
    <w:rsid w:val="00346F81"/>
    <w:rsid w:val="003477B1"/>
    <w:rsid w:val="003478F4"/>
    <w:rsid w:val="00347910"/>
    <w:rsid w:val="00347CC7"/>
    <w:rsid w:val="00347D0B"/>
    <w:rsid w:val="00350AAA"/>
    <w:rsid w:val="00350D1A"/>
    <w:rsid w:val="00350D6A"/>
    <w:rsid w:val="00351218"/>
    <w:rsid w:val="003512A8"/>
    <w:rsid w:val="00351317"/>
    <w:rsid w:val="0035132E"/>
    <w:rsid w:val="0035140E"/>
    <w:rsid w:val="003518D4"/>
    <w:rsid w:val="00351FE2"/>
    <w:rsid w:val="00352069"/>
    <w:rsid w:val="003520F0"/>
    <w:rsid w:val="00352100"/>
    <w:rsid w:val="003522FF"/>
    <w:rsid w:val="0035230A"/>
    <w:rsid w:val="00352539"/>
    <w:rsid w:val="003528D5"/>
    <w:rsid w:val="00352A16"/>
    <w:rsid w:val="003532ED"/>
    <w:rsid w:val="00353300"/>
    <w:rsid w:val="00353567"/>
    <w:rsid w:val="003535BB"/>
    <w:rsid w:val="0035388B"/>
    <w:rsid w:val="00353910"/>
    <w:rsid w:val="0035395A"/>
    <w:rsid w:val="00353D2E"/>
    <w:rsid w:val="003546B3"/>
    <w:rsid w:val="003547DA"/>
    <w:rsid w:val="0035496F"/>
    <w:rsid w:val="00354E82"/>
    <w:rsid w:val="00354ECE"/>
    <w:rsid w:val="00355018"/>
    <w:rsid w:val="0035511F"/>
    <w:rsid w:val="00355256"/>
    <w:rsid w:val="003552ED"/>
    <w:rsid w:val="003553D1"/>
    <w:rsid w:val="00355459"/>
    <w:rsid w:val="00355F2F"/>
    <w:rsid w:val="003561D5"/>
    <w:rsid w:val="00356297"/>
    <w:rsid w:val="003565E7"/>
    <w:rsid w:val="003568A5"/>
    <w:rsid w:val="0035718C"/>
    <w:rsid w:val="00357380"/>
    <w:rsid w:val="003576FF"/>
    <w:rsid w:val="00357987"/>
    <w:rsid w:val="00360245"/>
    <w:rsid w:val="003602D9"/>
    <w:rsid w:val="003604CE"/>
    <w:rsid w:val="00360739"/>
    <w:rsid w:val="003608D1"/>
    <w:rsid w:val="00361002"/>
    <w:rsid w:val="00361037"/>
    <w:rsid w:val="003611F5"/>
    <w:rsid w:val="003616AF"/>
    <w:rsid w:val="00361DA4"/>
    <w:rsid w:val="003622F1"/>
    <w:rsid w:val="003622F7"/>
    <w:rsid w:val="003624A2"/>
    <w:rsid w:val="00362821"/>
    <w:rsid w:val="00362B74"/>
    <w:rsid w:val="00362FD5"/>
    <w:rsid w:val="00363130"/>
    <w:rsid w:val="0036324C"/>
    <w:rsid w:val="0036328E"/>
    <w:rsid w:val="00363354"/>
    <w:rsid w:val="0036335E"/>
    <w:rsid w:val="00363375"/>
    <w:rsid w:val="00363698"/>
    <w:rsid w:val="00363B62"/>
    <w:rsid w:val="00363C09"/>
    <w:rsid w:val="00363E9E"/>
    <w:rsid w:val="00364127"/>
    <w:rsid w:val="0036420F"/>
    <w:rsid w:val="00364B54"/>
    <w:rsid w:val="00364BD4"/>
    <w:rsid w:val="00364F37"/>
    <w:rsid w:val="0036517C"/>
    <w:rsid w:val="003654FE"/>
    <w:rsid w:val="0036596D"/>
    <w:rsid w:val="00365C48"/>
    <w:rsid w:val="00365D2D"/>
    <w:rsid w:val="00365FE7"/>
    <w:rsid w:val="003662F7"/>
    <w:rsid w:val="003663F5"/>
    <w:rsid w:val="00366774"/>
    <w:rsid w:val="003667F9"/>
    <w:rsid w:val="003669C1"/>
    <w:rsid w:val="00366EC6"/>
    <w:rsid w:val="00366FB3"/>
    <w:rsid w:val="0036728D"/>
    <w:rsid w:val="003673E3"/>
    <w:rsid w:val="0036741F"/>
    <w:rsid w:val="00367636"/>
    <w:rsid w:val="00367639"/>
    <w:rsid w:val="003701E0"/>
    <w:rsid w:val="00370452"/>
    <w:rsid w:val="0037082A"/>
    <w:rsid w:val="00370904"/>
    <w:rsid w:val="00370E47"/>
    <w:rsid w:val="00370EE9"/>
    <w:rsid w:val="00370EEE"/>
    <w:rsid w:val="00370EF4"/>
    <w:rsid w:val="003711D3"/>
    <w:rsid w:val="00371235"/>
    <w:rsid w:val="003713D0"/>
    <w:rsid w:val="00371560"/>
    <w:rsid w:val="00371748"/>
    <w:rsid w:val="0037179D"/>
    <w:rsid w:val="0037195D"/>
    <w:rsid w:val="00372648"/>
    <w:rsid w:val="0037264C"/>
    <w:rsid w:val="00372AC1"/>
    <w:rsid w:val="00372D2F"/>
    <w:rsid w:val="00373090"/>
    <w:rsid w:val="0037381A"/>
    <w:rsid w:val="003739B5"/>
    <w:rsid w:val="00373B90"/>
    <w:rsid w:val="003742AC"/>
    <w:rsid w:val="003745AA"/>
    <w:rsid w:val="00374685"/>
    <w:rsid w:val="003746C0"/>
    <w:rsid w:val="00374884"/>
    <w:rsid w:val="00374E65"/>
    <w:rsid w:val="00375700"/>
    <w:rsid w:val="00375952"/>
    <w:rsid w:val="00375CA1"/>
    <w:rsid w:val="00375D4F"/>
    <w:rsid w:val="00375E39"/>
    <w:rsid w:val="00375E6A"/>
    <w:rsid w:val="003763FF"/>
    <w:rsid w:val="0037656A"/>
    <w:rsid w:val="003766CC"/>
    <w:rsid w:val="003768D8"/>
    <w:rsid w:val="00376C2D"/>
    <w:rsid w:val="00376F1C"/>
    <w:rsid w:val="00376F76"/>
    <w:rsid w:val="00376F90"/>
    <w:rsid w:val="00376FB9"/>
    <w:rsid w:val="00377454"/>
    <w:rsid w:val="00377473"/>
    <w:rsid w:val="00377803"/>
    <w:rsid w:val="00377CE1"/>
    <w:rsid w:val="00377F57"/>
    <w:rsid w:val="00380697"/>
    <w:rsid w:val="00380772"/>
    <w:rsid w:val="00380797"/>
    <w:rsid w:val="00380A32"/>
    <w:rsid w:val="00380EC2"/>
    <w:rsid w:val="00381021"/>
    <w:rsid w:val="00381031"/>
    <w:rsid w:val="00381356"/>
    <w:rsid w:val="00381363"/>
    <w:rsid w:val="00382201"/>
    <w:rsid w:val="0038269A"/>
    <w:rsid w:val="003829AD"/>
    <w:rsid w:val="00382C7D"/>
    <w:rsid w:val="0038300A"/>
    <w:rsid w:val="00383325"/>
    <w:rsid w:val="003835E7"/>
    <w:rsid w:val="003837AF"/>
    <w:rsid w:val="0038427B"/>
    <w:rsid w:val="00384343"/>
    <w:rsid w:val="00384361"/>
    <w:rsid w:val="00384662"/>
    <w:rsid w:val="003846C3"/>
    <w:rsid w:val="0038492F"/>
    <w:rsid w:val="00384C3B"/>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397"/>
    <w:rsid w:val="00387456"/>
    <w:rsid w:val="00387926"/>
    <w:rsid w:val="00387B26"/>
    <w:rsid w:val="00387B54"/>
    <w:rsid w:val="00387C7A"/>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3D1"/>
    <w:rsid w:val="0039382C"/>
    <w:rsid w:val="003939FF"/>
    <w:rsid w:val="00393C88"/>
    <w:rsid w:val="00393F9E"/>
    <w:rsid w:val="0039408A"/>
    <w:rsid w:val="00394246"/>
    <w:rsid w:val="0039458D"/>
    <w:rsid w:val="003949A5"/>
    <w:rsid w:val="00394A03"/>
    <w:rsid w:val="00394BA7"/>
    <w:rsid w:val="00394DA4"/>
    <w:rsid w:val="00394EA7"/>
    <w:rsid w:val="00394EEE"/>
    <w:rsid w:val="0039573F"/>
    <w:rsid w:val="003957A7"/>
    <w:rsid w:val="00395821"/>
    <w:rsid w:val="00395DBC"/>
    <w:rsid w:val="0039600B"/>
    <w:rsid w:val="0039646F"/>
    <w:rsid w:val="003966BF"/>
    <w:rsid w:val="00396F70"/>
    <w:rsid w:val="0039710B"/>
    <w:rsid w:val="00397439"/>
    <w:rsid w:val="003974BC"/>
    <w:rsid w:val="00397BB1"/>
    <w:rsid w:val="00397E09"/>
    <w:rsid w:val="00397FF4"/>
    <w:rsid w:val="003A00F4"/>
    <w:rsid w:val="003A0129"/>
    <w:rsid w:val="003A078E"/>
    <w:rsid w:val="003A0A81"/>
    <w:rsid w:val="003A0ADE"/>
    <w:rsid w:val="003A1523"/>
    <w:rsid w:val="003A1599"/>
    <w:rsid w:val="003A1A63"/>
    <w:rsid w:val="003A20FB"/>
    <w:rsid w:val="003A2223"/>
    <w:rsid w:val="003A2957"/>
    <w:rsid w:val="003A2966"/>
    <w:rsid w:val="003A2A0F"/>
    <w:rsid w:val="003A2C25"/>
    <w:rsid w:val="003A30F1"/>
    <w:rsid w:val="003A32FF"/>
    <w:rsid w:val="003A34B2"/>
    <w:rsid w:val="003A36BC"/>
    <w:rsid w:val="003A3831"/>
    <w:rsid w:val="003A39C3"/>
    <w:rsid w:val="003A3B2A"/>
    <w:rsid w:val="003A3E7E"/>
    <w:rsid w:val="003A4318"/>
    <w:rsid w:val="003A44EC"/>
    <w:rsid w:val="003A45A1"/>
    <w:rsid w:val="003A4886"/>
    <w:rsid w:val="003A4A5A"/>
    <w:rsid w:val="003A5134"/>
    <w:rsid w:val="003A514F"/>
    <w:rsid w:val="003A529B"/>
    <w:rsid w:val="003A54D5"/>
    <w:rsid w:val="003A55A2"/>
    <w:rsid w:val="003A584C"/>
    <w:rsid w:val="003A5B0A"/>
    <w:rsid w:val="003A5E2E"/>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25F"/>
    <w:rsid w:val="003A770C"/>
    <w:rsid w:val="003A7784"/>
    <w:rsid w:val="003A78F4"/>
    <w:rsid w:val="003A79E4"/>
    <w:rsid w:val="003A7A25"/>
    <w:rsid w:val="003A7DF1"/>
    <w:rsid w:val="003A7E9F"/>
    <w:rsid w:val="003A7EF3"/>
    <w:rsid w:val="003B0094"/>
    <w:rsid w:val="003B0323"/>
    <w:rsid w:val="003B04D8"/>
    <w:rsid w:val="003B0DFC"/>
    <w:rsid w:val="003B0E1C"/>
    <w:rsid w:val="003B0E43"/>
    <w:rsid w:val="003B0EC1"/>
    <w:rsid w:val="003B12B9"/>
    <w:rsid w:val="003B135A"/>
    <w:rsid w:val="003B1476"/>
    <w:rsid w:val="003B159C"/>
    <w:rsid w:val="003B177B"/>
    <w:rsid w:val="003B1A93"/>
    <w:rsid w:val="003B1AA7"/>
    <w:rsid w:val="003B1C74"/>
    <w:rsid w:val="003B209A"/>
    <w:rsid w:val="003B2263"/>
    <w:rsid w:val="003B23A7"/>
    <w:rsid w:val="003B284B"/>
    <w:rsid w:val="003B29A8"/>
    <w:rsid w:val="003B2B95"/>
    <w:rsid w:val="003B2FD8"/>
    <w:rsid w:val="003B30B2"/>
    <w:rsid w:val="003B34F2"/>
    <w:rsid w:val="003B357A"/>
    <w:rsid w:val="003B369F"/>
    <w:rsid w:val="003B36A3"/>
    <w:rsid w:val="003B36A7"/>
    <w:rsid w:val="003B3904"/>
    <w:rsid w:val="003B4473"/>
    <w:rsid w:val="003B486E"/>
    <w:rsid w:val="003B496F"/>
    <w:rsid w:val="003B50EB"/>
    <w:rsid w:val="003B5158"/>
    <w:rsid w:val="003B51C6"/>
    <w:rsid w:val="003B52F8"/>
    <w:rsid w:val="003B5BF9"/>
    <w:rsid w:val="003B6263"/>
    <w:rsid w:val="003B64BB"/>
    <w:rsid w:val="003B66F4"/>
    <w:rsid w:val="003B68C4"/>
    <w:rsid w:val="003B6AE8"/>
    <w:rsid w:val="003B6B5C"/>
    <w:rsid w:val="003B6FDC"/>
    <w:rsid w:val="003B70AF"/>
    <w:rsid w:val="003B74B1"/>
    <w:rsid w:val="003B76B5"/>
    <w:rsid w:val="003B79A7"/>
    <w:rsid w:val="003B7B80"/>
    <w:rsid w:val="003B7C50"/>
    <w:rsid w:val="003B7CFC"/>
    <w:rsid w:val="003B7FE5"/>
    <w:rsid w:val="003B7FF0"/>
    <w:rsid w:val="003C037E"/>
    <w:rsid w:val="003C0B56"/>
    <w:rsid w:val="003C0BC4"/>
    <w:rsid w:val="003C0CEB"/>
    <w:rsid w:val="003C1007"/>
    <w:rsid w:val="003C11C8"/>
    <w:rsid w:val="003C1256"/>
    <w:rsid w:val="003C1B08"/>
    <w:rsid w:val="003C1DDE"/>
    <w:rsid w:val="003C1F74"/>
    <w:rsid w:val="003C22B8"/>
    <w:rsid w:val="003C24CE"/>
    <w:rsid w:val="003C2698"/>
    <w:rsid w:val="003C2702"/>
    <w:rsid w:val="003C2CDC"/>
    <w:rsid w:val="003C347B"/>
    <w:rsid w:val="003C3555"/>
    <w:rsid w:val="003C36C1"/>
    <w:rsid w:val="003C3834"/>
    <w:rsid w:val="003C3B1F"/>
    <w:rsid w:val="003C3C2E"/>
    <w:rsid w:val="003C3DC3"/>
    <w:rsid w:val="003C420B"/>
    <w:rsid w:val="003C4442"/>
    <w:rsid w:val="003C463D"/>
    <w:rsid w:val="003C538A"/>
    <w:rsid w:val="003C5DB2"/>
    <w:rsid w:val="003C5E9C"/>
    <w:rsid w:val="003C60FD"/>
    <w:rsid w:val="003C6257"/>
    <w:rsid w:val="003C62BC"/>
    <w:rsid w:val="003C644F"/>
    <w:rsid w:val="003C664A"/>
    <w:rsid w:val="003C6D1C"/>
    <w:rsid w:val="003C6F12"/>
    <w:rsid w:val="003C6F4A"/>
    <w:rsid w:val="003C70ED"/>
    <w:rsid w:val="003C7111"/>
    <w:rsid w:val="003C72FE"/>
    <w:rsid w:val="003C7401"/>
    <w:rsid w:val="003C7406"/>
    <w:rsid w:val="003C7806"/>
    <w:rsid w:val="003C78FB"/>
    <w:rsid w:val="003C7CE7"/>
    <w:rsid w:val="003D0D0E"/>
    <w:rsid w:val="003D0E38"/>
    <w:rsid w:val="003D0E6C"/>
    <w:rsid w:val="003D0EE8"/>
    <w:rsid w:val="003D0FF3"/>
    <w:rsid w:val="003D109F"/>
    <w:rsid w:val="003D1902"/>
    <w:rsid w:val="003D2220"/>
    <w:rsid w:val="003D243B"/>
    <w:rsid w:val="003D2478"/>
    <w:rsid w:val="003D30E7"/>
    <w:rsid w:val="003D32E1"/>
    <w:rsid w:val="003D3685"/>
    <w:rsid w:val="003D374F"/>
    <w:rsid w:val="003D3909"/>
    <w:rsid w:val="003D3C45"/>
    <w:rsid w:val="003D3CED"/>
    <w:rsid w:val="003D3EA7"/>
    <w:rsid w:val="003D4029"/>
    <w:rsid w:val="003D418D"/>
    <w:rsid w:val="003D41F7"/>
    <w:rsid w:val="003D4665"/>
    <w:rsid w:val="003D472F"/>
    <w:rsid w:val="003D4759"/>
    <w:rsid w:val="003D49A0"/>
    <w:rsid w:val="003D49A7"/>
    <w:rsid w:val="003D4A91"/>
    <w:rsid w:val="003D4F53"/>
    <w:rsid w:val="003D5181"/>
    <w:rsid w:val="003D529D"/>
    <w:rsid w:val="003D5304"/>
    <w:rsid w:val="003D5B1F"/>
    <w:rsid w:val="003D5F0A"/>
    <w:rsid w:val="003D5FB3"/>
    <w:rsid w:val="003D757F"/>
    <w:rsid w:val="003D7692"/>
    <w:rsid w:val="003D78D8"/>
    <w:rsid w:val="003D79D8"/>
    <w:rsid w:val="003D7EE1"/>
    <w:rsid w:val="003E0151"/>
    <w:rsid w:val="003E04E1"/>
    <w:rsid w:val="003E052F"/>
    <w:rsid w:val="003E0EFD"/>
    <w:rsid w:val="003E1382"/>
    <w:rsid w:val="003E13F3"/>
    <w:rsid w:val="003E15FA"/>
    <w:rsid w:val="003E19DF"/>
    <w:rsid w:val="003E1A9C"/>
    <w:rsid w:val="003E1DD2"/>
    <w:rsid w:val="003E1E81"/>
    <w:rsid w:val="003E1FF1"/>
    <w:rsid w:val="003E2137"/>
    <w:rsid w:val="003E2AC9"/>
    <w:rsid w:val="003E2BA7"/>
    <w:rsid w:val="003E2E99"/>
    <w:rsid w:val="003E2EBF"/>
    <w:rsid w:val="003E34D0"/>
    <w:rsid w:val="003E356F"/>
    <w:rsid w:val="003E381F"/>
    <w:rsid w:val="003E3983"/>
    <w:rsid w:val="003E3E19"/>
    <w:rsid w:val="003E4142"/>
    <w:rsid w:val="003E4197"/>
    <w:rsid w:val="003E4BDF"/>
    <w:rsid w:val="003E515C"/>
    <w:rsid w:val="003E5238"/>
    <w:rsid w:val="003E5413"/>
    <w:rsid w:val="003E55E4"/>
    <w:rsid w:val="003E57A7"/>
    <w:rsid w:val="003E5A1A"/>
    <w:rsid w:val="003E6372"/>
    <w:rsid w:val="003E63B4"/>
    <w:rsid w:val="003E6846"/>
    <w:rsid w:val="003E6933"/>
    <w:rsid w:val="003E6A7A"/>
    <w:rsid w:val="003E6AC0"/>
    <w:rsid w:val="003E6BFD"/>
    <w:rsid w:val="003E6CAF"/>
    <w:rsid w:val="003E6DA1"/>
    <w:rsid w:val="003E6F35"/>
    <w:rsid w:val="003E746C"/>
    <w:rsid w:val="003E74E3"/>
    <w:rsid w:val="003E7F26"/>
    <w:rsid w:val="003F0061"/>
    <w:rsid w:val="003F0203"/>
    <w:rsid w:val="003F03A9"/>
    <w:rsid w:val="003F0468"/>
    <w:rsid w:val="003F04C0"/>
    <w:rsid w:val="003F05C7"/>
    <w:rsid w:val="003F0626"/>
    <w:rsid w:val="003F06CB"/>
    <w:rsid w:val="003F138A"/>
    <w:rsid w:val="003F16EF"/>
    <w:rsid w:val="003F1BC2"/>
    <w:rsid w:val="003F2279"/>
    <w:rsid w:val="003F22D0"/>
    <w:rsid w:val="003F2676"/>
    <w:rsid w:val="003F2A24"/>
    <w:rsid w:val="003F2CD4"/>
    <w:rsid w:val="003F2FF1"/>
    <w:rsid w:val="003F33FB"/>
    <w:rsid w:val="003F3875"/>
    <w:rsid w:val="003F3A79"/>
    <w:rsid w:val="003F3ABA"/>
    <w:rsid w:val="003F3B96"/>
    <w:rsid w:val="003F4276"/>
    <w:rsid w:val="003F4509"/>
    <w:rsid w:val="003F46A9"/>
    <w:rsid w:val="003F504A"/>
    <w:rsid w:val="003F505E"/>
    <w:rsid w:val="003F511E"/>
    <w:rsid w:val="003F514F"/>
    <w:rsid w:val="003F522C"/>
    <w:rsid w:val="003F5434"/>
    <w:rsid w:val="003F5B51"/>
    <w:rsid w:val="003F5E1E"/>
    <w:rsid w:val="003F6196"/>
    <w:rsid w:val="003F631F"/>
    <w:rsid w:val="003F6BBE"/>
    <w:rsid w:val="003F6C5A"/>
    <w:rsid w:val="003F7143"/>
    <w:rsid w:val="003F7222"/>
    <w:rsid w:val="003F797E"/>
    <w:rsid w:val="003F7FBC"/>
    <w:rsid w:val="004000E8"/>
    <w:rsid w:val="0040045D"/>
    <w:rsid w:val="0040074A"/>
    <w:rsid w:val="00400946"/>
    <w:rsid w:val="00400D41"/>
    <w:rsid w:val="00400D9E"/>
    <w:rsid w:val="00400F0B"/>
    <w:rsid w:val="00400FF5"/>
    <w:rsid w:val="0040134E"/>
    <w:rsid w:val="004015A3"/>
    <w:rsid w:val="004017A4"/>
    <w:rsid w:val="004017EB"/>
    <w:rsid w:val="00402245"/>
    <w:rsid w:val="004023AB"/>
    <w:rsid w:val="004027CD"/>
    <w:rsid w:val="004028E3"/>
    <w:rsid w:val="00402D9F"/>
    <w:rsid w:val="00402E2B"/>
    <w:rsid w:val="0040342B"/>
    <w:rsid w:val="004036F0"/>
    <w:rsid w:val="0040386F"/>
    <w:rsid w:val="00403B06"/>
    <w:rsid w:val="00403B07"/>
    <w:rsid w:val="00403C6E"/>
    <w:rsid w:val="00403D17"/>
    <w:rsid w:val="004043DB"/>
    <w:rsid w:val="00404410"/>
    <w:rsid w:val="004045F8"/>
    <w:rsid w:val="00404B91"/>
    <w:rsid w:val="00404CB6"/>
    <w:rsid w:val="00404D8D"/>
    <w:rsid w:val="00404FAF"/>
    <w:rsid w:val="00404FB4"/>
    <w:rsid w:val="0040512B"/>
    <w:rsid w:val="0040527E"/>
    <w:rsid w:val="00405388"/>
    <w:rsid w:val="0040584F"/>
    <w:rsid w:val="00405CA5"/>
    <w:rsid w:val="00405D66"/>
    <w:rsid w:val="00405F2B"/>
    <w:rsid w:val="004061B3"/>
    <w:rsid w:val="004062FC"/>
    <w:rsid w:val="004066D7"/>
    <w:rsid w:val="00406981"/>
    <w:rsid w:val="00406EB8"/>
    <w:rsid w:val="0040730A"/>
    <w:rsid w:val="004073DB"/>
    <w:rsid w:val="00407574"/>
    <w:rsid w:val="00407958"/>
    <w:rsid w:val="00407A2E"/>
    <w:rsid w:val="00407CD3"/>
    <w:rsid w:val="00410134"/>
    <w:rsid w:val="00410136"/>
    <w:rsid w:val="004103E4"/>
    <w:rsid w:val="004109AD"/>
    <w:rsid w:val="00410B72"/>
    <w:rsid w:val="00410D16"/>
    <w:rsid w:val="00410D43"/>
    <w:rsid w:val="00410F18"/>
    <w:rsid w:val="004111EC"/>
    <w:rsid w:val="004113BC"/>
    <w:rsid w:val="00411709"/>
    <w:rsid w:val="00411BE4"/>
    <w:rsid w:val="00411D92"/>
    <w:rsid w:val="00411DD4"/>
    <w:rsid w:val="00412077"/>
    <w:rsid w:val="00412526"/>
    <w:rsid w:val="00412581"/>
    <w:rsid w:val="0041263E"/>
    <w:rsid w:val="004126B5"/>
    <w:rsid w:val="004126C7"/>
    <w:rsid w:val="004126CF"/>
    <w:rsid w:val="00412788"/>
    <w:rsid w:val="00412A70"/>
    <w:rsid w:val="004130CC"/>
    <w:rsid w:val="0041327A"/>
    <w:rsid w:val="00413368"/>
    <w:rsid w:val="0041345B"/>
    <w:rsid w:val="00413936"/>
    <w:rsid w:val="00413AAC"/>
    <w:rsid w:val="00413BEA"/>
    <w:rsid w:val="00413D1D"/>
    <w:rsid w:val="00413E92"/>
    <w:rsid w:val="00413F1F"/>
    <w:rsid w:val="0041437A"/>
    <w:rsid w:val="0041444C"/>
    <w:rsid w:val="00414488"/>
    <w:rsid w:val="00414556"/>
    <w:rsid w:val="00414710"/>
    <w:rsid w:val="00414823"/>
    <w:rsid w:val="00414988"/>
    <w:rsid w:val="004149D0"/>
    <w:rsid w:val="00414F84"/>
    <w:rsid w:val="00415029"/>
    <w:rsid w:val="00415352"/>
    <w:rsid w:val="00415CA7"/>
    <w:rsid w:val="00415F27"/>
    <w:rsid w:val="004161C3"/>
    <w:rsid w:val="004164ED"/>
    <w:rsid w:val="00416670"/>
    <w:rsid w:val="00416B50"/>
    <w:rsid w:val="00416CB1"/>
    <w:rsid w:val="00416CD0"/>
    <w:rsid w:val="00416D18"/>
    <w:rsid w:val="00416FF1"/>
    <w:rsid w:val="004201C0"/>
    <w:rsid w:val="004208AE"/>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84C"/>
    <w:rsid w:val="004218C7"/>
    <w:rsid w:val="00421A02"/>
    <w:rsid w:val="0042201C"/>
    <w:rsid w:val="004223E6"/>
    <w:rsid w:val="00422AA4"/>
    <w:rsid w:val="00422C65"/>
    <w:rsid w:val="00422F91"/>
    <w:rsid w:val="00422FF8"/>
    <w:rsid w:val="00423144"/>
    <w:rsid w:val="004233D8"/>
    <w:rsid w:val="0042340A"/>
    <w:rsid w:val="00423843"/>
    <w:rsid w:val="00423AB3"/>
    <w:rsid w:val="00423B3F"/>
    <w:rsid w:val="004242F4"/>
    <w:rsid w:val="0042444B"/>
    <w:rsid w:val="00424C83"/>
    <w:rsid w:val="00424FCD"/>
    <w:rsid w:val="004250DB"/>
    <w:rsid w:val="004251B8"/>
    <w:rsid w:val="00425942"/>
    <w:rsid w:val="004259FB"/>
    <w:rsid w:val="00426707"/>
    <w:rsid w:val="0042672D"/>
    <w:rsid w:val="00426C39"/>
    <w:rsid w:val="00426C60"/>
    <w:rsid w:val="00426CF1"/>
    <w:rsid w:val="00426DA8"/>
    <w:rsid w:val="00427169"/>
    <w:rsid w:val="00427248"/>
    <w:rsid w:val="00427D7B"/>
    <w:rsid w:val="00430179"/>
    <w:rsid w:val="004303CB"/>
    <w:rsid w:val="00430952"/>
    <w:rsid w:val="004309E3"/>
    <w:rsid w:val="00430EA6"/>
    <w:rsid w:val="00430F1D"/>
    <w:rsid w:val="00431186"/>
    <w:rsid w:val="004317AB"/>
    <w:rsid w:val="004318B5"/>
    <w:rsid w:val="00431CA5"/>
    <w:rsid w:val="00431DBB"/>
    <w:rsid w:val="00431DC6"/>
    <w:rsid w:val="00432050"/>
    <w:rsid w:val="00432167"/>
    <w:rsid w:val="004329BF"/>
    <w:rsid w:val="00432E0A"/>
    <w:rsid w:val="00432E3F"/>
    <w:rsid w:val="004330F9"/>
    <w:rsid w:val="004333E4"/>
    <w:rsid w:val="004337BB"/>
    <w:rsid w:val="00433859"/>
    <w:rsid w:val="00433BB0"/>
    <w:rsid w:val="00433F86"/>
    <w:rsid w:val="00434386"/>
    <w:rsid w:val="004346F8"/>
    <w:rsid w:val="00434895"/>
    <w:rsid w:val="0043498E"/>
    <w:rsid w:val="00434E2C"/>
    <w:rsid w:val="00435080"/>
    <w:rsid w:val="00435188"/>
    <w:rsid w:val="004352D2"/>
    <w:rsid w:val="00435417"/>
    <w:rsid w:val="004357A8"/>
    <w:rsid w:val="00435807"/>
    <w:rsid w:val="00435911"/>
    <w:rsid w:val="004359F1"/>
    <w:rsid w:val="00435DB6"/>
    <w:rsid w:val="00435F0D"/>
    <w:rsid w:val="00436965"/>
    <w:rsid w:val="004369AF"/>
    <w:rsid w:val="004370F9"/>
    <w:rsid w:val="0043710E"/>
    <w:rsid w:val="00437447"/>
    <w:rsid w:val="004377BF"/>
    <w:rsid w:val="00437816"/>
    <w:rsid w:val="00437936"/>
    <w:rsid w:val="0043794B"/>
    <w:rsid w:val="00437C65"/>
    <w:rsid w:val="00437C68"/>
    <w:rsid w:val="00437DDE"/>
    <w:rsid w:val="00437E32"/>
    <w:rsid w:val="00440100"/>
    <w:rsid w:val="0044071C"/>
    <w:rsid w:val="0044093B"/>
    <w:rsid w:val="004412D4"/>
    <w:rsid w:val="004413BE"/>
    <w:rsid w:val="004417B8"/>
    <w:rsid w:val="0044186A"/>
    <w:rsid w:val="00441A92"/>
    <w:rsid w:val="00441B18"/>
    <w:rsid w:val="00441C3F"/>
    <w:rsid w:val="00441E39"/>
    <w:rsid w:val="00442281"/>
    <w:rsid w:val="00442649"/>
    <w:rsid w:val="00442B80"/>
    <w:rsid w:val="00442FD1"/>
    <w:rsid w:val="0044309E"/>
    <w:rsid w:val="004430B5"/>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71B"/>
    <w:rsid w:val="0044487B"/>
    <w:rsid w:val="00444DF8"/>
    <w:rsid w:val="00444F56"/>
    <w:rsid w:val="00445251"/>
    <w:rsid w:val="004452AF"/>
    <w:rsid w:val="004454A1"/>
    <w:rsid w:val="004454B6"/>
    <w:rsid w:val="00445542"/>
    <w:rsid w:val="004459A9"/>
    <w:rsid w:val="00445A2B"/>
    <w:rsid w:val="00445E64"/>
    <w:rsid w:val="00445F64"/>
    <w:rsid w:val="00446443"/>
    <w:rsid w:val="00446488"/>
    <w:rsid w:val="004464A7"/>
    <w:rsid w:val="004464F4"/>
    <w:rsid w:val="00446665"/>
    <w:rsid w:val="00446963"/>
    <w:rsid w:val="00446A0A"/>
    <w:rsid w:val="00446D00"/>
    <w:rsid w:val="00446E16"/>
    <w:rsid w:val="004470B7"/>
    <w:rsid w:val="0044725E"/>
    <w:rsid w:val="00447427"/>
    <w:rsid w:val="00447608"/>
    <w:rsid w:val="00447799"/>
    <w:rsid w:val="00447AFA"/>
    <w:rsid w:val="00447DB2"/>
    <w:rsid w:val="0045022D"/>
    <w:rsid w:val="00450245"/>
    <w:rsid w:val="004504B5"/>
    <w:rsid w:val="00450AA5"/>
    <w:rsid w:val="00450DDB"/>
    <w:rsid w:val="00450E4B"/>
    <w:rsid w:val="00450F0C"/>
    <w:rsid w:val="0045129C"/>
    <w:rsid w:val="004513D2"/>
    <w:rsid w:val="004517AA"/>
    <w:rsid w:val="0045187D"/>
    <w:rsid w:val="00451DC5"/>
    <w:rsid w:val="00451F0B"/>
    <w:rsid w:val="0045202E"/>
    <w:rsid w:val="00452034"/>
    <w:rsid w:val="004521F2"/>
    <w:rsid w:val="00452237"/>
    <w:rsid w:val="00452361"/>
    <w:rsid w:val="004524B3"/>
    <w:rsid w:val="00452CAC"/>
    <w:rsid w:val="00452D00"/>
    <w:rsid w:val="00452DFF"/>
    <w:rsid w:val="00452F04"/>
    <w:rsid w:val="0045333A"/>
    <w:rsid w:val="00453340"/>
    <w:rsid w:val="004534BF"/>
    <w:rsid w:val="004537E0"/>
    <w:rsid w:val="004538C3"/>
    <w:rsid w:val="00453B2F"/>
    <w:rsid w:val="00453DDD"/>
    <w:rsid w:val="00453E3B"/>
    <w:rsid w:val="00454260"/>
    <w:rsid w:val="00454355"/>
    <w:rsid w:val="00454B11"/>
    <w:rsid w:val="00454EF4"/>
    <w:rsid w:val="0045518C"/>
    <w:rsid w:val="00455BE7"/>
    <w:rsid w:val="00455DE2"/>
    <w:rsid w:val="00455F1E"/>
    <w:rsid w:val="00455FF6"/>
    <w:rsid w:val="004560BE"/>
    <w:rsid w:val="00456606"/>
    <w:rsid w:val="00456A20"/>
    <w:rsid w:val="00456B25"/>
    <w:rsid w:val="00456DF2"/>
    <w:rsid w:val="00456E75"/>
    <w:rsid w:val="00457106"/>
    <w:rsid w:val="00457565"/>
    <w:rsid w:val="004578CD"/>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484"/>
    <w:rsid w:val="0046366A"/>
    <w:rsid w:val="00463920"/>
    <w:rsid w:val="004641BF"/>
    <w:rsid w:val="0046431A"/>
    <w:rsid w:val="004648E5"/>
    <w:rsid w:val="0046495A"/>
    <w:rsid w:val="00464983"/>
    <w:rsid w:val="00464F68"/>
    <w:rsid w:val="0046508C"/>
    <w:rsid w:val="0046526F"/>
    <w:rsid w:val="004652E3"/>
    <w:rsid w:val="00465441"/>
    <w:rsid w:val="00465972"/>
    <w:rsid w:val="00465994"/>
    <w:rsid w:val="00465B26"/>
    <w:rsid w:val="0046613C"/>
    <w:rsid w:val="00466209"/>
    <w:rsid w:val="0046682A"/>
    <w:rsid w:val="004669E2"/>
    <w:rsid w:val="004670CF"/>
    <w:rsid w:val="00467241"/>
    <w:rsid w:val="0046761B"/>
    <w:rsid w:val="0046772A"/>
    <w:rsid w:val="0046781C"/>
    <w:rsid w:val="0046783D"/>
    <w:rsid w:val="00467928"/>
    <w:rsid w:val="00467B9E"/>
    <w:rsid w:val="00470075"/>
    <w:rsid w:val="00470082"/>
    <w:rsid w:val="004700C0"/>
    <w:rsid w:val="004700C8"/>
    <w:rsid w:val="00470759"/>
    <w:rsid w:val="00470C31"/>
    <w:rsid w:val="00470C9D"/>
    <w:rsid w:val="00470EFC"/>
    <w:rsid w:val="0047119F"/>
    <w:rsid w:val="0047138A"/>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C6B"/>
    <w:rsid w:val="004731A0"/>
    <w:rsid w:val="004734D0"/>
    <w:rsid w:val="004737F9"/>
    <w:rsid w:val="0047385C"/>
    <w:rsid w:val="004738DF"/>
    <w:rsid w:val="00473CD1"/>
    <w:rsid w:val="00473DD7"/>
    <w:rsid w:val="00473FB5"/>
    <w:rsid w:val="00474025"/>
    <w:rsid w:val="00474284"/>
    <w:rsid w:val="004744B5"/>
    <w:rsid w:val="004745E1"/>
    <w:rsid w:val="0047480E"/>
    <w:rsid w:val="00474B79"/>
    <w:rsid w:val="00474D6D"/>
    <w:rsid w:val="00474DB1"/>
    <w:rsid w:val="00474DC5"/>
    <w:rsid w:val="00474FC4"/>
    <w:rsid w:val="0047556B"/>
    <w:rsid w:val="00475599"/>
    <w:rsid w:val="004765A3"/>
    <w:rsid w:val="00476A11"/>
    <w:rsid w:val="00476A62"/>
    <w:rsid w:val="00476E16"/>
    <w:rsid w:val="00476E2F"/>
    <w:rsid w:val="004770B3"/>
    <w:rsid w:val="004771A0"/>
    <w:rsid w:val="00477422"/>
    <w:rsid w:val="0047742B"/>
    <w:rsid w:val="0047771D"/>
    <w:rsid w:val="00477768"/>
    <w:rsid w:val="004777C6"/>
    <w:rsid w:val="00477834"/>
    <w:rsid w:val="0048019D"/>
    <w:rsid w:val="00480230"/>
    <w:rsid w:val="00480381"/>
    <w:rsid w:val="004804B1"/>
    <w:rsid w:val="0048060D"/>
    <w:rsid w:val="004806ED"/>
    <w:rsid w:val="004817AB"/>
    <w:rsid w:val="00481FE1"/>
    <w:rsid w:val="0048215A"/>
    <w:rsid w:val="0048224E"/>
    <w:rsid w:val="00482678"/>
    <w:rsid w:val="0048268F"/>
    <w:rsid w:val="00482970"/>
    <w:rsid w:val="00482B6C"/>
    <w:rsid w:val="00482CE2"/>
    <w:rsid w:val="0048321D"/>
    <w:rsid w:val="00483327"/>
    <w:rsid w:val="00483338"/>
    <w:rsid w:val="004833C0"/>
    <w:rsid w:val="00483B61"/>
    <w:rsid w:val="00484520"/>
    <w:rsid w:val="00484718"/>
    <w:rsid w:val="00484A54"/>
    <w:rsid w:val="00484F5E"/>
    <w:rsid w:val="004850B4"/>
    <w:rsid w:val="00485958"/>
    <w:rsid w:val="00485CFB"/>
    <w:rsid w:val="00485D2A"/>
    <w:rsid w:val="00485F0F"/>
    <w:rsid w:val="004863E6"/>
    <w:rsid w:val="0048645B"/>
    <w:rsid w:val="00486486"/>
    <w:rsid w:val="00486A8B"/>
    <w:rsid w:val="00486C68"/>
    <w:rsid w:val="00486C7F"/>
    <w:rsid w:val="00486D34"/>
    <w:rsid w:val="00486D7A"/>
    <w:rsid w:val="004871D4"/>
    <w:rsid w:val="004874AB"/>
    <w:rsid w:val="004879A4"/>
    <w:rsid w:val="00487AC8"/>
    <w:rsid w:val="00487BAB"/>
    <w:rsid w:val="00487C7C"/>
    <w:rsid w:val="00487ED9"/>
    <w:rsid w:val="00487F3B"/>
    <w:rsid w:val="00490083"/>
    <w:rsid w:val="0049014E"/>
    <w:rsid w:val="0049062C"/>
    <w:rsid w:val="00490761"/>
    <w:rsid w:val="00490EE9"/>
    <w:rsid w:val="00490FD9"/>
    <w:rsid w:val="004915FD"/>
    <w:rsid w:val="00492022"/>
    <w:rsid w:val="004922B0"/>
    <w:rsid w:val="00492335"/>
    <w:rsid w:val="00492624"/>
    <w:rsid w:val="00492790"/>
    <w:rsid w:val="004927B8"/>
    <w:rsid w:val="004928E0"/>
    <w:rsid w:val="00492BC5"/>
    <w:rsid w:val="00492D43"/>
    <w:rsid w:val="00492F0F"/>
    <w:rsid w:val="00493122"/>
    <w:rsid w:val="0049359C"/>
    <w:rsid w:val="00493660"/>
    <w:rsid w:val="00493719"/>
    <w:rsid w:val="00493C13"/>
    <w:rsid w:val="00493D44"/>
    <w:rsid w:val="0049432A"/>
    <w:rsid w:val="004943AE"/>
    <w:rsid w:val="004947EC"/>
    <w:rsid w:val="00494947"/>
    <w:rsid w:val="00494A44"/>
    <w:rsid w:val="00494AC1"/>
    <w:rsid w:val="00494BF4"/>
    <w:rsid w:val="00494E55"/>
    <w:rsid w:val="00495169"/>
    <w:rsid w:val="004952DE"/>
    <w:rsid w:val="00495368"/>
    <w:rsid w:val="00495857"/>
    <w:rsid w:val="00495866"/>
    <w:rsid w:val="00495907"/>
    <w:rsid w:val="004959FB"/>
    <w:rsid w:val="00495E5A"/>
    <w:rsid w:val="00495E89"/>
    <w:rsid w:val="0049606A"/>
    <w:rsid w:val="004962FA"/>
    <w:rsid w:val="004963F8"/>
    <w:rsid w:val="004964F1"/>
    <w:rsid w:val="00496606"/>
    <w:rsid w:val="004968D0"/>
    <w:rsid w:val="004968E7"/>
    <w:rsid w:val="00496BBB"/>
    <w:rsid w:val="00496C2D"/>
    <w:rsid w:val="00496CCD"/>
    <w:rsid w:val="0049709D"/>
    <w:rsid w:val="0049732A"/>
    <w:rsid w:val="004973DE"/>
    <w:rsid w:val="00497682"/>
    <w:rsid w:val="00497825"/>
    <w:rsid w:val="00497D65"/>
    <w:rsid w:val="00497E3E"/>
    <w:rsid w:val="004A02F9"/>
    <w:rsid w:val="004A030E"/>
    <w:rsid w:val="004A036F"/>
    <w:rsid w:val="004A06BB"/>
    <w:rsid w:val="004A06E1"/>
    <w:rsid w:val="004A12C7"/>
    <w:rsid w:val="004A16BC"/>
    <w:rsid w:val="004A17D0"/>
    <w:rsid w:val="004A180C"/>
    <w:rsid w:val="004A1962"/>
    <w:rsid w:val="004A1D4B"/>
    <w:rsid w:val="004A1E94"/>
    <w:rsid w:val="004A230D"/>
    <w:rsid w:val="004A2330"/>
    <w:rsid w:val="004A2625"/>
    <w:rsid w:val="004A2B05"/>
    <w:rsid w:val="004A2B94"/>
    <w:rsid w:val="004A2BC4"/>
    <w:rsid w:val="004A2BD6"/>
    <w:rsid w:val="004A2CAB"/>
    <w:rsid w:val="004A2CDD"/>
    <w:rsid w:val="004A304C"/>
    <w:rsid w:val="004A32F5"/>
    <w:rsid w:val="004A3360"/>
    <w:rsid w:val="004A34AB"/>
    <w:rsid w:val="004A34B1"/>
    <w:rsid w:val="004A36F9"/>
    <w:rsid w:val="004A3703"/>
    <w:rsid w:val="004A3EDC"/>
    <w:rsid w:val="004A4333"/>
    <w:rsid w:val="004A4AE0"/>
    <w:rsid w:val="004A4DDB"/>
    <w:rsid w:val="004A4E4B"/>
    <w:rsid w:val="004A4E7A"/>
    <w:rsid w:val="004A5270"/>
    <w:rsid w:val="004A5363"/>
    <w:rsid w:val="004A54A4"/>
    <w:rsid w:val="004A54F2"/>
    <w:rsid w:val="004A553A"/>
    <w:rsid w:val="004A5841"/>
    <w:rsid w:val="004A5969"/>
    <w:rsid w:val="004A6091"/>
    <w:rsid w:val="004A609B"/>
    <w:rsid w:val="004A63AA"/>
    <w:rsid w:val="004A6D35"/>
    <w:rsid w:val="004A6E70"/>
    <w:rsid w:val="004A7277"/>
    <w:rsid w:val="004A7AED"/>
    <w:rsid w:val="004A7CD7"/>
    <w:rsid w:val="004A7E0E"/>
    <w:rsid w:val="004A7F97"/>
    <w:rsid w:val="004B0121"/>
    <w:rsid w:val="004B01D7"/>
    <w:rsid w:val="004B085E"/>
    <w:rsid w:val="004B1000"/>
    <w:rsid w:val="004B163E"/>
    <w:rsid w:val="004B17E2"/>
    <w:rsid w:val="004B1C49"/>
    <w:rsid w:val="004B1C7D"/>
    <w:rsid w:val="004B2533"/>
    <w:rsid w:val="004B25F3"/>
    <w:rsid w:val="004B2954"/>
    <w:rsid w:val="004B2CCF"/>
    <w:rsid w:val="004B2F45"/>
    <w:rsid w:val="004B30C3"/>
    <w:rsid w:val="004B3785"/>
    <w:rsid w:val="004B3789"/>
    <w:rsid w:val="004B3867"/>
    <w:rsid w:val="004B3E88"/>
    <w:rsid w:val="004B41E5"/>
    <w:rsid w:val="004B4675"/>
    <w:rsid w:val="004B4A6F"/>
    <w:rsid w:val="004B4F87"/>
    <w:rsid w:val="004B51DE"/>
    <w:rsid w:val="004B55CC"/>
    <w:rsid w:val="004B576D"/>
    <w:rsid w:val="004B5774"/>
    <w:rsid w:val="004B5AB8"/>
    <w:rsid w:val="004B5DC1"/>
    <w:rsid w:val="004B5ED1"/>
    <w:rsid w:val="004B5F3B"/>
    <w:rsid w:val="004B62EA"/>
    <w:rsid w:val="004B6643"/>
    <w:rsid w:val="004B6953"/>
    <w:rsid w:val="004B6CA9"/>
    <w:rsid w:val="004B6D62"/>
    <w:rsid w:val="004B6DE0"/>
    <w:rsid w:val="004B6DE7"/>
    <w:rsid w:val="004B6E52"/>
    <w:rsid w:val="004B6F6A"/>
    <w:rsid w:val="004B6FA3"/>
    <w:rsid w:val="004B7085"/>
    <w:rsid w:val="004B7501"/>
    <w:rsid w:val="004B7B87"/>
    <w:rsid w:val="004B7C0C"/>
    <w:rsid w:val="004B7D0A"/>
    <w:rsid w:val="004B7E20"/>
    <w:rsid w:val="004C0057"/>
    <w:rsid w:val="004C04F5"/>
    <w:rsid w:val="004C06BF"/>
    <w:rsid w:val="004C0C5E"/>
    <w:rsid w:val="004C0D43"/>
    <w:rsid w:val="004C0FC9"/>
    <w:rsid w:val="004C116D"/>
    <w:rsid w:val="004C12E9"/>
    <w:rsid w:val="004C1561"/>
    <w:rsid w:val="004C1694"/>
    <w:rsid w:val="004C1724"/>
    <w:rsid w:val="004C17C6"/>
    <w:rsid w:val="004C1A6B"/>
    <w:rsid w:val="004C1D23"/>
    <w:rsid w:val="004C1E1C"/>
    <w:rsid w:val="004C1EE9"/>
    <w:rsid w:val="004C1F35"/>
    <w:rsid w:val="004C2052"/>
    <w:rsid w:val="004C2194"/>
    <w:rsid w:val="004C25FD"/>
    <w:rsid w:val="004C2791"/>
    <w:rsid w:val="004C2B9F"/>
    <w:rsid w:val="004C2C14"/>
    <w:rsid w:val="004C2DAD"/>
    <w:rsid w:val="004C31B8"/>
    <w:rsid w:val="004C33A6"/>
    <w:rsid w:val="004C373F"/>
    <w:rsid w:val="004C3898"/>
    <w:rsid w:val="004C38D1"/>
    <w:rsid w:val="004C3949"/>
    <w:rsid w:val="004C3A01"/>
    <w:rsid w:val="004C45A7"/>
    <w:rsid w:val="004C496E"/>
    <w:rsid w:val="004C4A35"/>
    <w:rsid w:val="004C4C40"/>
    <w:rsid w:val="004C4C5B"/>
    <w:rsid w:val="004C4D15"/>
    <w:rsid w:val="004C4FB4"/>
    <w:rsid w:val="004C53FD"/>
    <w:rsid w:val="004C5E5B"/>
    <w:rsid w:val="004C5FC4"/>
    <w:rsid w:val="004C6092"/>
    <w:rsid w:val="004C626B"/>
    <w:rsid w:val="004C6662"/>
    <w:rsid w:val="004C6D5C"/>
    <w:rsid w:val="004C7103"/>
    <w:rsid w:val="004C72B7"/>
    <w:rsid w:val="004C72D8"/>
    <w:rsid w:val="004C74C7"/>
    <w:rsid w:val="004C74E1"/>
    <w:rsid w:val="004C76A3"/>
    <w:rsid w:val="004C7D00"/>
    <w:rsid w:val="004C7EEA"/>
    <w:rsid w:val="004C7FE7"/>
    <w:rsid w:val="004D01B8"/>
    <w:rsid w:val="004D021F"/>
    <w:rsid w:val="004D090B"/>
    <w:rsid w:val="004D1205"/>
    <w:rsid w:val="004D14AA"/>
    <w:rsid w:val="004D14AB"/>
    <w:rsid w:val="004D1793"/>
    <w:rsid w:val="004D1855"/>
    <w:rsid w:val="004D19A5"/>
    <w:rsid w:val="004D1A88"/>
    <w:rsid w:val="004D1C6C"/>
    <w:rsid w:val="004D1FBA"/>
    <w:rsid w:val="004D2090"/>
    <w:rsid w:val="004D22AD"/>
    <w:rsid w:val="004D22C1"/>
    <w:rsid w:val="004D2317"/>
    <w:rsid w:val="004D2760"/>
    <w:rsid w:val="004D2AAA"/>
    <w:rsid w:val="004D2E07"/>
    <w:rsid w:val="004D34CC"/>
    <w:rsid w:val="004D36B1"/>
    <w:rsid w:val="004D3A0D"/>
    <w:rsid w:val="004D3B39"/>
    <w:rsid w:val="004D3E01"/>
    <w:rsid w:val="004D40A1"/>
    <w:rsid w:val="004D40B8"/>
    <w:rsid w:val="004D440B"/>
    <w:rsid w:val="004D488B"/>
    <w:rsid w:val="004D5019"/>
    <w:rsid w:val="004D5880"/>
    <w:rsid w:val="004D5DD8"/>
    <w:rsid w:val="004D5E5D"/>
    <w:rsid w:val="004D6396"/>
    <w:rsid w:val="004D640F"/>
    <w:rsid w:val="004D6681"/>
    <w:rsid w:val="004D674D"/>
    <w:rsid w:val="004D67F0"/>
    <w:rsid w:val="004D6DE6"/>
    <w:rsid w:val="004D6DFF"/>
    <w:rsid w:val="004D748E"/>
    <w:rsid w:val="004D759A"/>
    <w:rsid w:val="004D775F"/>
    <w:rsid w:val="004D7EBD"/>
    <w:rsid w:val="004D7F85"/>
    <w:rsid w:val="004D7F91"/>
    <w:rsid w:val="004E01D0"/>
    <w:rsid w:val="004E04D6"/>
    <w:rsid w:val="004E0709"/>
    <w:rsid w:val="004E0823"/>
    <w:rsid w:val="004E0DF5"/>
    <w:rsid w:val="004E0E5C"/>
    <w:rsid w:val="004E1019"/>
    <w:rsid w:val="004E1282"/>
    <w:rsid w:val="004E1294"/>
    <w:rsid w:val="004E136F"/>
    <w:rsid w:val="004E14D5"/>
    <w:rsid w:val="004E1B5C"/>
    <w:rsid w:val="004E1F7B"/>
    <w:rsid w:val="004E23D1"/>
    <w:rsid w:val="004E246D"/>
    <w:rsid w:val="004E24F8"/>
    <w:rsid w:val="004E2658"/>
    <w:rsid w:val="004E2680"/>
    <w:rsid w:val="004E28F9"/>
    <w:rsid w:val="004E2980"/>
    <w:rsid w:val="004E35D4"/>
    <w:rsid w:val="004E3666"/>
    <w:rsid w:val="004E3672"/>
    <w:rsid w:val="004E3732"/>
    <w:rsid w:val="004E3A55"/>
    <w:rsid w:val="004E3B4E"/>
    <w:rsid w:val="004E3C8E"/>
    <w:rsid w:val="004E3D85"/>
    <w:rsid w:val="004E40F7"/>
    <w:rsid w:val="004E4319"/>
    <w:rsid w:val="004E462E"/>
    <w:rsid w:val="004E465D"/>
    <w:rsid w:val="004E46B5"/>
    <w:rsid w:val="004E48D1"/>
    <w:rsid w:val="004E4977"/>
    <w:rsid w:val="004E4993"/>
    <w:rsid w:val="004E4B44"/>
    <w:rsid w:val="004E5197"/>
    <w:rsid w:val="004E5226"/>
    <w:rsid w:val="004E56DC"/>
    <w:rsid w:val="004E584D"/>
    <w:rsid w:val="004E5A12"/>
    <w:rsid w:val="004E5D1B"/>
    <w:rsid w:val="004E5D56"/>
    <w:rsid w:val="004E5E1E"/>
    <w:rsid w:val="004E65E3"/>
    <w:rsid w:val="004E7035"/>
    <w:rsid w:val="004E70C3"/>
    <w:rsid w:val="004E71E8"/>
    <w:rsid w:val="004E7450"/>
    <w:rsid w:val="004E7654"/>
    <w:rsid w:val="004E76F4"/>
    <w:rsid w:val="004F026B"/>
    <w:rsid w:val="004F0795"/>
    <w:rsid w:val="004F0B4E"/>
    <w:rsid w:val="004F0B6C"/>
    <w:rsid w:val="004F0F19"/>
    <w:rsid w:val="004F123C"/>
    <w:rsid w:val="004F150C"/>
    <w:rsid w:val="004F16DA"/>
    <w:rsid w:val="004F1824"/>
    <w:rsid w:val="004F1AA5"/>
    <w:rsid w:val="004F2078"/>
    <w:rsid w:val="004F2664"/>
    <w:rsid w:val="004F2669"/>
    <w:rsid w:val="004F2731"/>
    <w:rsid w:val="004F2C80"/>
    <w:rsid w:val="004F2E5C"/>
    <w:rsid w:val="004F2F62"/>
    <w:rsid w:val="004F2FF4"/>
    <w:rsid w:val="004F3049"/>
    <w:rsid w:val="004F3467"/>
    <w:rsid w:val="004F36D3"/>
    <w:rsid w:val="004F39DA"/>
    <w:rsid w:val="004F3B47"/>
    <w:rsid w:val="004F401C"/>
    <w:rsid w:val="004F415F"/>
    <w:rsid w:val="004F416F"/>
    <w:rsid w:val="004F48C6"/>
    <w:rsid w:val="004F4DA3"/>
    <w:rsid w:val="004F53C1"/>
    <w:rsid w:val="004F5614"/>
    <w:rsid w:val="004F573A"/>
    <w:rsid w:val="004F5822"/>
    <w:rsid w:val="004F5AAD"/>
    <w:rsid w:val="004F5EBB"/>
    <w:rsid w:val="004F6001"/>
    <w:rsid w:val="004F6908"/>
    <w:rsid w:val="004F6AB7"/>
    <w:rsid w:val="004F6AE6"/>
    <w:rsid w:val="004F7004"/>
    <w:rsid w:val="004F7147"/>
    <w:rsid w:val="004F7415"/>
    <w:rsid w:val="004F75CC"/>
    <w:rsid w:val="004F760F"/>
    <w:rsid w:val="004F7AA6"/>
    <w:rsid w:val="004F7C9C"/>
    <w:rsid w:val="004F7DEE"/>
    <w:rsid w:val="004F7F05"/>
    <w:rsid w:val="004F7F5D"/>
    <w:rsid w:val="004F7FAB"/>
    <w:rsid w:val="00500223"/>
    <w:rsid w:val="0050079A"/>
    <w:rsid w:val="005008AF"/>
    <w:rsid w:val="00500C36"/>
    <w:rsid w:val="005011D5"/>
    <w:rsid w:val="0050178F"/>
    <w:rsid w:val="00501BDA"/>
    <w:rsid w:val="00501E6A"/>
    <w:rsid w:val="005020A3"/>
    <w:rsid w:val="00502381"/>
    <w:rsid w:val="005024C0"/>
    <w:rsid w:val="005025AE"/>
    <w:rsid w:val="0050265E"/>
    <w:rsid w:val="00502EE6"/>
    <w:rsid w:val="00503312"/>
    <w:rsid w:val="005033D3"/>
    <w:rsid w:val="0050390B"/>
    <w:rsid w:val="00504724"/>
    <w:rsid w:val="00504D9C"/>
    <w:rsid w:val="00504E2B"/>
    <w:rsid w:val="00504F0D"/>
    <w:rsid w:val="0050506F"/>
    <w:rsid w:val="005050FC"/>
    <w:rsid w:val="00505175"/>
    <w:rsid w:val="0050549D"/>
    <w:rsid w:val="0050582F"/>
    <w:rsid w:val="00505AB8"/>
    <w:rsid w:val="00505DF8"/>
    <w:rsid w:val="00506208"/>
    <w:rsid w:val="00506234"/>
    <w:rsid w:val="00506557"/>
    <w:rsid w:val="0050677A"/>
    <w:rsid w:val="00506787"/>
    <w:rsid w:val="00506C5E"/>
    <w:rsid w:val="00506D38"/>
    <w:rsid w:val="00506DEB"/>
    <w:rsid w:val="005072BC"/>
    <w:rsid w:val="00507642"/>
    <w:rsid w:val="005076D2"/>
    <w:rsid w:val="00507E4B"/>
    <w:rsid w:val="00507FF6"/>
    <w:rsid w:val="0051001D"/>
    <w:rsid w:val="0051002A"/>
    <w:rsid w:val="00510464"/>
    <w:rsid w:val="00510596"/>
    <w:rsid w:val="005108D8"/>
    <w:rsid w:val="00510AF9"/>
    <w:rsid w:val="00510CA7"/>
    <w:rsid w:val="00510F86"/>
    <w:rsid w:val="00511284"/>
    <w:rsid w:val="0051134A"/>
    <w:rsid w:val="0051165B"/>
    <w:rsid w:val="005116D7"/>
    <w:rsid w:val="005116F9"/>
    <w:rsid w:val="005129EC"/>
    <w:rsid w:val="00512BA5"/>
    <w:rsid w:val="00512CFB"/>
    <w:rsid w:val="00512E9F"/>
    <w:rsid w:val="0051304F"/>
    <w:rsid w:val="00513288"/>
    <w:rsid w:val="005137C6"/>
    <w:rsid w:val="00513C16"/>
    <w:rsid w:val="00513CE7"/>
    <w:rsid w:val="00513DB0"/>
    <w:rsid w:val="00513E01"/>
    <w:rsid w:val="00513E29"/>
    <w:rsid w:val="0051413A"/>
    <w:rsid w:val="00514460"/>
    <w:rsid w:val="00514584"/>
    <w:rsid w:val="0051493F"/>
    <w:rsid w:val="00514A0D"/>
    <w:rsid w:val="00514A6F"/>
    <w:rsid w:val="00514E55"/>
    <w:rsid w:val="00514FE2"/>
    <w:rsid w:val="0051533C"/>
    <w:rsid w:val="005153A7"/>
    <w:rsid w:val="00515829"/>
    <w:rsid w:val="00515976"/>
    <w:rsid w:val="005159D0"/>
    <w:rsid w:val="00515ACD"/>
    <w:rsid w:val="00515B13"/>
    <w:rsid w:val="00515E2A"/>
    <w:rsid w:val="0051627B"/>
    <w:rsid w:val="00516475"/>
    <w:rsid w:val="005166DC"/>
    <w:rsid w:val="00516920"/>
    <w:rsid w:val="00516A7C"/>
    <w:rsid w:val="00517A94"/>
    <w:rsid w:val="00517F12"/>
    <w:rsid w:val="00517F31"/>
    <w:rsid w:val="00517FB9"/>
    <w:rsid w:val="00520115"/>
    <w:rsid w:val="005204BD"/>
    <w:rsid w:val="00520DA2"/>
    <w:rsid w:val="00520E74"/>
    <w:rsid w:val="00521599"/>
    <w:rsid w:val="0052170E"/>
    <w:rsid w:val="005219CF"/>
    <w:rsid w:val="00521AEC"/>
    <w:rsid w:val="00521BC9"/>
    <w:rsid w:val="00521ECB"/>
    <w:rsid w:val="00521FF5"/>
    <w:rsid w:val="005221F5"/>
    <w:rsid w:val="005226A1"/>
    <w:rsid w:val="005226A2"/>
    <w:rsid w:val="00522778"/>
    <w:rsid w:val="00522C91"/>
    <w:rsid w:val="005234D5"/>
    <w:rsid w:val="0052398C"/>
    <w:rsid w:val="00523C24"/>
    <w:rsid w:val="00523D2D"/>
    <w:rsid w:val="00524077"/>
    <w:rsid w:val="00524136"/>
    <w:rsid w:val="00524165"/>
    <w:rsid w:val="005243D6"/>
    <w:rsid w:val="005243FA"/>
    <w:rsid w:val="00524B66"/>
    <w:rsid w:val="00524C0E"/>
    <w:rsid w:val="00525E5C"/>
    <w:rsid w:val="00525ED3"/>
    <w:rsid w:val="00525F10"/>
    <w:rsid w:val="00526B80"/>
    <w:rsid w:val="00526C91"/>
    <w:rsid w:val="00526DA0"/>
    <w:rsid w:val="005271A9"/>
    <w:rsid w:val="0052755F"/>
    <w:rsid w:val="0052765F"/>
    <w:rsid w:val="0052777D"/>
    <w:rsid w:val="00527A59"/>
    <w:rsid w:val="00527B2B"/>
    <w:rsid w:val="00527B6A"/>
    <w:rsid w:val="00527ECE"/>
    <w:rsid w:val="00530174"/>
    <w:rsid w:val="005301D0"/>
    <w:rsid w:val="005304E6"/>
    <w:rsid w:val="0053051C"/>
    <w:rsid w:val="005305C7"/>
    <w:rsid w:val="0053076E"/>
    <w:rsid w:val="0053088D"/>
    <w:rsid w:val="00530B01"/>
    <w:rsid w:val="00530C7F"/>
    <w:rsid w:val="00530CF9"/>
    <w:rsid w:val="00531A0A"/>
    <w:rsid w:val="00532031"/>
    <w:rsid w:val="0053209F"/>
    <w:rsid w:val="005320CC"/>
    <w:rsid w:val="005320DD"/>
    <w:rsid w:val="005325B9"/>
    <w:rsid w:val="005327EA"/>
    <w:rsid w:val="00532B4A"/>
    <w:rsid w:val="00532C87"/>
    <w:rsid w:val="00532CE3"/>
    <w:rsid w:val="00532D57"/>
    <w:rsid w:val="00532DDE"/>
    <w:rsid w:val="0053300D"/>
    <w:rsid w:val="0053317A"/>
    <w:rsid w:val="00533361"/>
    <w:rsid w:val="0053351E"/>
    <w:rsid w:val="00533B9B"/>
    <w:rsid w:val="00533DDD"/>
    <w:rsid w:val="00534120"/>
    <w:rsid w:val="00534325"/>
    <w:rsid w:val="00534385"/>
    <w:rsid w:val="0053474A"/>
    <w:rsid w:val="0053495C"/>
    <w:rsid w:val="005349D3"/>
    <w:rsid w:val="00534B59"/>
    <w:rsid w:val="00534BDE"/>
    <w:rsid w:val="00534C2C"/>
    <w:rsid w:val="00534C51"/>
    <w:rsid w:val="0053518A"/>
    <w:rsid w:val="00536529"/>
    <w:rsid w:val="00536759"/>
    <w:rsid w:val="005367B4"/>
    <w:rsid w:val="00536CD1"/>
    <w:rsid w:val="00536DCF"/>
    <w:rsid w:val="00536ED6"/>
    <w:rsid w:val="0053734E"/>
    <w:rsid w:val="005374D8"/>
    <w:rsid w:val="0053757C"/>
    <w:rsid w:val="005375BF"/>
    <w:rsid w:val="00537A4A"/>
    <w:rsid w:val="00537B23"/>
    <w:rsid w:val="00537BD5"/>
    <w:rsid w:val="00537C15"/>
    <w:rsid w:val="00537C62"/>
    <w:rsid w:val="00537DE3"/>
    <w:rsid w:val="00540613"/>
    <w:rsid w:val="00540912"/>
    <w:rsid w:val="00540958"/>
    <w:rsid w:val="00540F06"/>
    <w:rsid w:val="00541945"/>
    <w:rsid w:val="00541A27"/>
    <w:rsid w:val="00541A35"/>
    <w:rsid w:val="00541EA7"/>
    <w:rsid w:val="005421A7"/>
    <w:rsid w:val="00542808"/>
    <w:rsid w:val="005428C9"/>
    <w:rsid w:val="005429CB"/>
    <w:rsid w:val="00542C89"/>
    <w:rsid w:val="00542D03"/>
    <w:rsid w:val="00543471"/>
    <w:rsid w:val="00543484"/>
    <w:rsid w:val="005435DE"/>
    <w:rsid w:val="0054384A"/>
    <w:rsid w:val="00543880"/>
    <w:rsid w:val="005439F1"/>
    <w:rsid w:val="00543A2E"/>
    <w:rsid w:val="00543C42"/>
    <w:rsid w:val="00543C8E"/>
    <w:rsid w:val="00543CA8"/>
    <w:rsid w:val="00543D50"/>
    <w:rsid w:val="00544145"/>
    <w:rsid w:val="00544AB3"/>
    <w:rsid w:val="00544DD7"/>
    <w:rsid w:val="0054518E"/>
    <w:rsid w:val="005453AF"/>
    <w:rsid w:val="0054561A"/>
    <w:rsid w:val="00545821"/>
    <w:rsid w:val="00545D0F"/>
    <w:rsid w:val="00545ED7"/>
    <w:rsid w:val="00546092"/>
    <w:rsid w:val="005462EB"/>
    <w:rsid w:val="00546390"/>
    <w:rsid w:val="005464AD"/>
    <w:rsid w:val="005467CD"/>
    <w:rsid w:val="00546970"/>
    <w:rsid w:val="00546CEE"/>
    <w:rsid w:val="00546DEF"/>
    <w:rsid w:val="005471F3"/>
    <w:rsid w:val="0054778F"/>
    <w:rsid w:val="005479CE"/>
    <w:rsid w:val="00547C24"/>
    <w:rsid w:val="00547FC2"/>
    <w:rsid w:val="005501D9"/>
    <w:rsid w:val="005511CC"/>
    <w:rsid w:val="0055142A"/>
    <w:rsid w:val="00551566"/>
    <w:rsid w:val="00551A10"/>
    <w:rsid w:val="00551C93"/>
    <w:rsid w:val="00551D16"/>
    <w:rsid w:val="00551DBE"/>
    <w:rsid w:val="00551E3D"/>
    <w:rsid w:val="00552075"/>
    <w:rsid w:val="0055208A"/>
    <w:rsid w:val="0055285E"/>
    <w:rsid w:val="005528C8"/>
    <w:rsid w:val="00552ED9"/>
    <w:rsid w:val="00553006"/>
    <w:rsid w:val="0055312B"/>
    <w:rsid w:val="005531B2"/>
    <w:rsid w:val="00553391"/>
    <w:rsid w:val="00553520"/>
    <w:rsid w:val="00553611"/>
    <w:rsid w:val="00554646"/>
    <w:rsid w:val="005547CA"/>
    <w:rsid w:val="00554E19"/>
    <w:rsid w:val="00555648"/>
    <w:rsid w:val="0055571D"/>
    <w:rsid w:val="0055576B"/>
    <w:rsid w:val="00555857"/>
    <w:rsid w:val="00555B35"/>
    <w:rsid w:val="005562B5"/>
    <w:rsid w:val="00556451"/>
    <w:rsid w:val="00556494"/>
    <w:rsid w:val="005566C5"/>
    <w:rsid w:val="0055678E"/>
    <w:rsid w:val="005568E7"/>
    <w:rsid w:val="00556AD3"/>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2C"/>
    <w:rsid w:val="0056215D"/>
    <w:rsid w:val="0056228C"/>
    <w:rsid w:val="005627EC"/>
    <w:rsid w:val="005628F2"/>
    <w:rsid w:val="00562C32"/>
    <w:rsid w:val="00562C36"/>
    <w:rsid w:val="00562CE8"/>
    <w:rsid w:val="00562D2B"/>
    <w:rsid w:val="00562EB4"/>
    <w:rsid w:val="0056312C"/>
    <w:rsid w:val="00563289"/>
    <w:rsid w:val="005632B2"/>
    <w:rsid w:val="00563349"/>
    <w:rsid w:val="0056345B"/>
    <w:rsid w:val="00563714"/>
    <w:rsid w:val="00563BA8"/>
    <w:rsid w:val="00563F24"/>
    <w:rsid w:val="00564149"/>
    <w:rsid w:val="00564545"/>
    <w:rsid w:val="005648F4"/>
    <w:rsid w:val="00564E61"/>
    <w:rsid w:val="00564E82"/>
    <w:rsid w:val="00564EF4"/>
    <w:rsid w:val="0056509F"/>
    <w:rsid w:val="00565131"/>
    <w:rsid w:val="00565752"/>
    <w:rsid w:val="00565A13"/>
    <w:rsid w:val="00565BD0"/>
    <w:rsid w:val="00565F12"/>
    <w:rsid w:val="00566000"/>
    <w:rsid w:val="00566465"/>
    <w:rsid w:val="0056688A"/>
    <w:rsid w:val="00566FEF"/>
    <w:rsid w:val="00567296"/>
    <w:rsid w:val="00567883"/>
    <w:rsid w:val="005678C1"/>
    <w:rsid w:val="00567CDE"/>
    <w:rsid w:val="00567D7E"/>
    <w:rsid w:val="00567F53"/>
    <w:rsid w:val="00570074"/>
    <w:rsid w:val="005700DD"/>
    <w:rsid w:val="005700E3"/>
    <w:rsid w:val="00570307"/>
    <w:rsid w:val="00570642"/>
    <w:rsid w:val="005707E5"/>
    <w:rsid w:val="00570E6E"/>
    <w:rsid w:val="00570FF8"/>
    <w:rsid w:val="00571314"/>
    <w:rsid w:val="005713E1"/>
    <w:rsid w:val="0057162F"/>
    <w:rsid w:val="00571920"/>
    <w:rsid w:val="00571A10"/>
    <w:rsid w:val="00571D4B"/>
    <w:rsid w:val="0057212C"/>
    <w:rsid w:val="00572505"/>
    <w:rsid w:val="005727CD"/>
    <w:rsid w:val="00572E07"/>
    <w:rsid w:val="005732CB"/>
    <w:rsid w:val="00573A38"/>
    <w:rsid w:val="00573D9C"/>
    <w:rsid w:val="00574018"/>
    <w:rsid w:val="0057419C"/>
    <w:rsid w:val="00574214"/>
    <w:rsid w:val="005743F0"/>
    <w:rsid w:val="0057453C"/>
    <w:rsid w:val="005746F8"/>
    <w:rsid w:val="00574843"/>
    <w:rsid w:val="00574855"/>
    <w:rsid w:val="0057489F"/>
    <w:rsid w:val="005748D3"/>
    <w:rsid w:val="005749E8"/>
    <w:rsid w:val="0057530B"/>
    <w:rsid w:val="00575711"/>
    <w:rsid w:val="00575ADC"/>
    <w:rsid w:val="00575B4E"/>
    <w:rsid w:val="00575BAA"/>
    <w:rsid w:val="00575ED8"/>
    <w:rsid w:val="005760DA"/>
    <w:rsid w:val="005761DA"/>
    <w:rsid w:val="005764B8"/>
    <w:rsid w:val="005764FA"/>
    <w:rsid w:val="00576546"/>
    <w:rsid w:val="0057685B"/>
    <w:rsid w:val="0057692F"/>
    <w:rsid w:val="00576EB7"/>
    <w:rsid w:val="00576EE7"/>
    <w:rsid w:val="00576F97"/>
    <w:rsid w:val="0057703A"/>
    <w:rsid w:val="00577256"/>
    <w:rsid w:val="00577510"/>
    <w:rsid w:val="00577A5B"/>
    <w:rsid w:val="00577AD7"/>
    <w:rsid w:val="005802A0"/>
    <w:rsid w:val="0058045E"/>
    <w:rsid w:val="00580646"/>
    <w:rsid w:val="0058067E"/>
    <w:rsid w:val="00580697"/>
    <w:rsid w:val="005807A7"/>
    <w:rsid w:val="00580E8B"/>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067"/>
    <w:rsid w:val="005841C8"/>
    <w:rsid w:val="0058424F"/>
    <w:rsid w:val="00584822"/>
    <w:rsid w:val="00584A39"/>
    <w:rsid w:val="00584BF8"/>
    <w:rsid w:val="00584D05"/>
    <w:rsid w:val="005857AD"/>
    <w:rsid w:val="00585882"/>
    <w:rsid w:val="00585991"/>
    <w:rsid w:val="005864BD"/>
    <w:rsid w:val="00586FAA"/>
    <w:rsid w:val="00586FDD"/>
    <w:rsid w:val="0058720F"/>
    <w:rsid w:val="0058798C"/>
    <w:rsid w:val="00587A46"/>
    <w:rsid w:val="00587C3D"/>
    <w:rsid w:val="005900FA"/>
    <w:rsid w:val="00590179"/>
    <w:rsid w:val="00590404"/>
    <w:rsid w:val="00590433"/>
    <w:rsid w:val="005905EC"/>
    <w:rsid w:val="0059068E"/>
    <w:rsid w:val="005906A2"/>
    <w:rsid w:val="005907BC"/>
    <w:rsid w:val="005907E0"/>
    <w:rsid w:val="00590AEF"/>
    <w:rsid w:val="00590EFA"/>
    <w:rsid w:val="00590EFE"/>
    <w:rsid w:val="00591367"/>
    <w:rsid w:val="00591913"/>
    <w:rsid w:val="005922AA"/>
    <w:rsid w:val="0059232B"/>
    <w:rsid w:val="0059264F"/>
    <w:rsid w:val="00592E89"/>
    <w:rsid w:val="00593375"/>
    <w:rsid w:val="005935A4"/>
    <w:rsid w:val="0059362A"/>
    <w:rsid w:val="00593827"/>
    <w:rsid w:val="005941D4"/>
    <w:rsid w:val="00594567"/>
    <w:rsid w:val="005947EB"/>
    <w:rsid w:val="005948BD"/>
    <w:rsid w:val="005948C2"/>
    <w:rsid w:val="00594937"/>
    <w:rsid w:val="00594AC5"/>
    <w:rsid w:val="00595158"/>
    <w:rsid w:val="005951F6"/>
    <w:rsid w:val="005956D3"/>
    <w:rsid w:val="00595768"/>
    <w:rsid w:val="005957A1"/>
    <w:rsid w:val="00595BDE"/>
    <w:rsid w:val="00595DCA"/>
    <w:rsid w:val="00595E78"/>
    <w:rsid w:val="00595FCB"/>
    <w:rsid w:val="00596088"/>
    <w:rsid w:val="0059609D"/>
    <w:rsid w:val="00597664"/>
    <w:rsid w:val="0059772A"/>
    <w:rsid w:val="0059779B"/>
    <w:rsid w:val="0059793A"/>
    <w:rsid w:val="00597B41"/>
    <w:rsid w:val="005A01C8"/>
    <w:rsid w:val="005A0737"/>
    <w:rsid w:val="005A0ED3"/>
    <w:rsid w:val="005A11CC"/>
    <w:rsid w:val="005A1734"/>
    <w:rsid w:val="005A1885"/>
    <w:rsid w:val="005A2033"/>
    <w:rsid w:val="005A209A"/>
    <w:rsid w:val="005A2547"/>
    <w:rsid w:val="005A27A8"/>
    <w:rsid w:val="005A2B31"/>
    <w:rsid w:val="005A2B62"/>
    <w:rsid w:val="005A3228"/>
    <w:rsid w:val="005A336A"/>
    <w:rsid w:val="005A342F"/>
    <w:rsid w:val="005A35CC"/>
    <w:rsid w:val="005A3680"/>
    <w:rsid w:val="005A3A71"/>
    <w:rsid w:val="005A3CC3"/>
    <w:rsid w:val="005A4068"/>
    <w:rsid w:val="005A4367"/>
    <w:rsid w:val="005A47C6"/>
    <w:rsid w:val="005A49E8"/>
    <w:rsid w:val="005A4C92"/>
    <w:rsid w:val="005A4CA9"/>
    <w:rsid w:val="005A4CBE"/>
    <w:rsid w:val="005A5231"/>
    <w:rsid w:val="005A587A"/>
    <w:rsid w:val="005A5A1F"/>
    <w:rsid w:val="005A5B26"/>
    <w:rsid w:val="005A5C41"/>
    <w:rsid w:val="005A5C9C"/>
    <w:rsid w:val="005A5D7D"/>
    <w:rsid w:val="005A5DD6"/>
    <w:rsid w:val="005A5EB7"/>
    <w:rsid w:val="005A5F02"/>
    <w:rsid w:val="005A6144"/>
    <w:rsid w:val="005A636E"/>
    <w:rsid w:val="005A63EC"/>
    <w:rsid w:val="005A662D"/>
    <w:rsid w:val="005A670D"/>
    <w:rsid w:val="005A6B98"/>
    <w:rsid w:val="005A6E2E"/>
    <w:rsid w:val="005A7215"/>
    <w:rsid w:val="005A7B23"/>
    <w:rsid w:val="005A7E94"/>
    <w:rsid w:val="005B0046"/>
    <w:rsid w:val="005B006E"/>
    <w:rsid w:val="005B02D0"/>
    <w:rsid w:val="005B073F"/>
    <w:rsid w:val="005B08BD"/>
    <w:rsid w:val="005B09C9"/>
    <w:rsid w:val="005B0F2C"/>
    <w:rsid w:val="005B104F"/>
    <w:rsid w:val="005B1084"/>
    <w:rsid w:val="005B13B1"/>
    <w:rsid w:val="005B1409"/>
    <w:rsid w:val="005B166B"/>
    <w:rsid w:val="005B1F55"/>
    <w:rsid w:val="005B2042"/>
    <w:rsid w:val="005B2189"/>
    <w:rsid w:val="005B233B"/>
    <w:rsid w:val="005B249F"/>
    <w:rsid w:val="005B2EEE"/>
    <w:rsid w:val="005B320E"/>
    <w:rsid w:val="005B3318"/>
    <w:rsid w:val="005B34E6"/>
    <w:rsid w:val="005B35D7"/>
    <w:rsid w:val="005B37AB"/>
    <w:rsid w:val="005B3910"/>
    <w:rsid w:val="005B392A"/>
    <w:rsid w:val="005B3AA3"/>
    <w:rsid w:val="005B3AFB"/>
    <w:rsid w:val="005B3D28"/>
    <w:rsid w:val="005B403C"/>
    <w:rsid w:val="005B4168"/>
    <w:rsid w:val="005B41BA"/>
    <w:rsid w:val="005B42AB"/>
    <w:rsid w:val="005B4377"/>
    <w:rsid w:val="005B4567"/>
    <w:rsid w:val="005B4632"/>
    <w:rsid w:val="005B4BE6"/>
    <w:rsid w:val="005B4DC1"/>
    <w:rsid w:val="005B4DDE"/>
    <w:rsid w:val="005B4E32"/>
    <w:rsid w:val="005B50AE"/>
    <w:rsid w:val="005B55BD"/>
    <w:rsid w:val="005B55F0"/>
    <w:rsid w:val="005B58F1"/>
    <w:rsid w:val="005B5D87"/>
    <w:rsid w:val="005B5FC3"/>
    <w:rsid w:val="005B6F83"/>
    <w:rsid w:val="005B70A5"/>
    <w:rsid w:val="005B76B4"/>
    <w:rsid w:val="005B7CA8"/>
    <w:rsid w:val="005C0269"/>
    <w:rsid w:val="005C06A8"/>
    <w:rsid w:val="005C0B25"/>
    <w:rsid w:val="005C0EB6"/>
    <w:rsid w:val="005C0EC8"/>
    <w:rsid w:val="005C0EE6"/>
    <w:rsid w:val="005C0F66"/>
    <w:rsid w:val="005C106C"/>
    <w:rsid w:val="005C1185"/>
    <w:rsid w:val="005C11E3"/>
    <w:rsid w:val="005C1784"/>
    <w:rsid w:val="005C1942"/>
    <w:rsid w:val="005C1A93"/>
    <w:rsid w:val="005C1B51"/>
    <w:rsid w:val="005C1EE8"/>
    <w:rsid w:val="005C22B3"/>
    <w:rsid w:val="005C2721"/>
    <w:rsid w:val="005C291C"/>
    <w:rsid w:val="005C2972"/>
    <w:rsid w:val="005C2B33"/>
    <w:rsid w:val="005C2BE3"/>
    <w:rsid w:val="005C2C98"/>
    <w:rsid w:val="005C34AE"/>
    <w:rsid w:val="005C371C"/>
    <w:rsid w:val="005C3926"/>
    <w:rsid w:val="005C3A86"/>
    <w:rsid w:val="005C3D4A"/>
    <w:rsid w:val="005C3E6F"/>
    <w:rsid w:val="005C44E0"/>
    <w:rsid w:val="005C47E2"/>
    <w:rsid w:val="005C495D"/>
    <w:rsid w:val="005C4AA0"/>
    <w:rsid w:val="005C50E1"/>
    <w:rsid w:val="005C5461"/>
    <w:rsid w:val="005C57AF"/>
    <w:rsid w:val="005C5BCD"/>
    <w:rsid w:val="005C700A"/>
    <w:rsid w:val="005C7361"/>
    <w:rsid w:val="005C74FB"/>
    <w:rsid w:val="005C7874"/>
    <w:rsid w:val="005C7A6C"/>
    <w:rsid w:val="005C7AAF"/>
    <w:rsid w:val="005C7ADB"/>
    <w:rsid w:val="005D02E1"/>
    <w:rsid w:val="005D058E"/>
    <w:rsid w:val="005D07D8"/>
    <w:rsid w:val="005D0A42"/>
    <w:rsid w:val="005D1602"/>
    <w:rsid w:val="005D1771"/>
    <w:rsid w:val="005D183A"/>
    <w:rsid w:val="005D1AF9"/>
    <w:rsid w:val="005D213D"/>
    <w:rsid w:val="005D25B4"/>
    <w:rsid w:val="005D2B06"/>
    <w:rsid w:val="005D2B14"/>
    <w:rsid w:val="005D3105"/>
    <w:rsid w:val="005D3144"/>
    <w:rsid w:val="005D3251"/>
    <w:rsid w:val="005D3352"/>
    <w:rsid w:val="005D3398"/>
    <w:rsid w:val="005D38F5"/>
    <w:rsid w:val="005D3A7C"/>
    <w:rsid w:val="005D3E8E"/>
    <w:rsid w:val="005D3ECA"/>
    <w:rsid w:val="005D403B"/>
    <w:rsid w:val="005D42DE"/>
    <w:rsid w:val="005D44A5"/>
    <w:rsid w:val="005D4520"/>
    <w:rsid w:val="005D4674"/>
    <w:rsid w:val="005D4762"/>
    <w:rsid w:val="005D4957"/>
    <w:rsid w:val="005D4B13"/>
    <w:rsid w:val="005D540A"/>
    <w:rsid w:val="005D542A"/>
    <w:rsid w:val="005D59D2"/>
    <w:rsid w:val="005D5AE3"/>
    <w:rsid w:val="005D5BB1"/>
    <w:rsid w:val="005D5D3F"/>
    <w:rsid w:val="005D5DAE"/>
    <w:rsid w:val="005D5F13"/>
    <w:rsid w:val="005D615F"/>
    <w:rsid w:val="005D6164"/>
    <w:rsid w:val="005D625D"/>
    <w:rsid w:val="005D630E"/>
    <w:rsid w:val="005D676A"/>
    <w:rsid w:val="005D685F"/>
    <w:rsid w:val="005D6DBF"/>
    <w:rsid w:val="005D7596"/>
    <w:rsid w:val="005D7B89"/>
    <w:rsid w:val="005D7C7F"/>
    <w:rsid w:val="005D7FBB"/>
    <w:rsid w:val="005E0452"/>
    <w:rsid w:val="005E0873"/>
    <w:rsid w:val="005E0F93"/>
    <w:rsid w:val="005E1111"/>
    <w:rsid w:val="005E1190"/>
    <w:rsid w:val="005E11AB"/>
    <w:rsid w:val="005E1261"/>
    <w:rsid w:val="005E15BB"/>
    <w:rsid w:val="005E161B"/>
    <w:rsid w:val="005E19C4"/>
    <w:rsid w:val="005E1ADB"/>
    <w:rsid w:val="005E1CCE"/>
    <w:rsid w:val="005E1D68"/>
    <w:rsid w:val="005E1FE2"/>
    <w:rsid w:val="005E203D"/>
    <w:rsid w:val="005E2519"/>
    <w:rsid w:val="005E2522"/>
    <w:rsid w:val="005E264F"/>
    <w:rsid w:val="005E291A"/>
    <w:rsid w:val="005E2A31"/>
    <w:rsid w:val="005E2A86"/>
    <w:rsid w:val="005E2D19"/>
    <w:rsid w:val="005E30D5"/>
    <w:rsid w:val="005E30DA"/>
    <w:rsid w:val="005E322C"/>
    <w:rsid w:val="005E32DF"/>
    <w:rsid w:val="005E33F2"/>
    <w:rsid w:val="005E3711"/>
    <w:rsid w:val="005E385F"/>
    <w:rsid w:val="005E3BC4"/>
    <w:rsid w:val="005E3E4F"/>
    <w:rsid w:val="005E4361"/>
    <w:rsid w:val="005E43AF"/>
    <w:rsid w:val="005E45A2"/>
    <w:rsid w:val="005E4617"/>
    <w:rsid w:val="005E47B1"/>
    <w:rsid w:val="005E4E46"/>
    <w:rsid w:val="005E501D"/>
    <w:rsid w:val="005E553D"/>
    <w:rsid w:val="005E55AB"/>
    <w:rsid w:val="005E5705"/>
    <w:rsid w:val="005E5915"/>
    <w:rsid w:val="005E5B04"/>
    <w:rsid w:val="005E5B09"/>
    <w:rsid w:val="005E5B81"/>
    <w:rsid w:val="005E6246"/>
    <w:rsid w:val="005E66A2"/>
    <w:rsid w:val="005E6A30"/>
    <w:rsid w:val="005E6FE7"/>
    <w:rsid w:val="005E71C1"/>
    <w:rsid w:val="005E7968"/>
    <w:rsid w:val="005E7A75"/>
    <w:rsid w:val="005E7A95"/>
    <w:rsid w:val="005E7AA0"/>
    <w:rsid w:val="005E7BFB"/>
    <w:rsid w:val="005E7D2D"/>
    <w:rsid w:val="005E7EDD"/>
    <w:rsid w:val="005F000C"/>
    <w:rsid w:val="005F0297"/>
    <w:rsid w:val="005F103C"/>
    <w:rsid w:val="005F10FF"/>
    <w:rsid w:val="005F115B"/>
    <w:rsid w:val="005F15F3"/>
    <w:rsid w:val="005F162D"/>
    <w:rsid w:val="005F1828"/>
    <w:rsid w:val="005F1DB9"/>
    <w:rsid w:val="005F201E"/>
    <w:rsid w:val="005F2027"/>
    <w:rsid w:val="005F20B2"/>
    <w:rsid w:val="005F22C3"/>
    <w:rsid w:val="005F273B"/>
    <w:rsid w:val="005F275A"/>
    <w:rsid w:val="005F2A43"/>
    <w:rsid w:val="005F2CB1"/>
    <w:rsid w:val="005F2CD6"/>
    <w:rsid w:val="005F3025"/>
    <w:rsid w:val="005F3303"/>
    <w:rsid w:val="005F37F1"/>
    <w:rsid w:val="005F3AB1"/>
    <w:rsid w:val="005F3AD8"/>
    <w:rsid w:val="005F3E84"/>
    <w:rsid w:val="005F3FCD"/>
    <w:rsid w:val="005F455D"/>
    <w:rsid w:val="005F4651"/>
    <w:rsid w:val="005F47D3"/>
    <w:rsid w:val="005F4A12"/>
    <w:rsid w:val="005F4AE6"/>
    <w:rsid w:val="005F4E05"/>
    <w:rsid w:val="005F4E38"/>
    <w:rsid w:val="005F4EE6"/>
    <w:rsid w:val="005F52CC"/>
    <w:rsid w:val="005F541C"/>
    <w:rsid w:val="005F5B3F"/>
    <w:rsid w:val="005F5BF3"/>
    <w:rsid w:val="005F5F49"/>
    <w:rsid w:val="005F618C"/>
    <w:rsid w:val="005F644C"/>
    <w:rsid w:val="005F649C"/>
    <w:rsid w:val="005F6C0E"/>
    <w:rsid w:val="005F6F63"/>
    <w:rsid w:val="005F70BD"/>
    <w:rsid w:val="005F72A8"/>
    <w:rsid w:val="005F743D"/>
    <w:rsid w:val="005F7678"/>
    <w:rsid w:val="005F79BE"/>
    <w:rsid w:val="005F7A66"/>
    <w:rsid w:val="005F7AF4"/>
    <w:rsid w:val="00600257"/>
    <w:rsid w:val="00600395"/>
    <w:rsid w:val="006005B7"/>
    <w:rsid w:val="006006C5"/>
    <w:rsid w:val="0060089F"/>
    <w:rsid w:val="00600A78"/>
    <w:rsid w:val="0060153D"/>
    <w:rsid w:val="00601B2F"/>
    <w:rsid w:val="00601E42"/>
    <w:rsid w:val="006020AD"/>
    <w:rsid w:val="0060281C"/>
    <w:rsid w:val="0060283C"/>
    <w:rsid w:val="00602A98"/>
    <w:rsid w:val="00602CA3"/>
    <w:rsid w:val="00602F0E"/>
    <w:rsid w:val="00603327"/>
    <w:rsid w:val="006033E2"/>
    <w:rsid w:val="00603AFA"/>
    <w:rsid w:val="006041AD"/>
    <w:rsid w:val="00604315"/>
    <w:rsid w:val="00604390"/>
    <w:rsid w:val="0060455D"/>
    <w:rsid w:val="00604683"/>
    <w:rsid w:val="00604AC0"/>
    <w:rsid w:val="00604C4D"/>
    <w:rsid w:val="00604C56"/>
    <w:rsid w:val="00604D3B"/>
    <w:rsid w:val="00604F14"/>
    <w:rsid w:val="00604FA7"/>
    <w:rsid w:val="006051E5"/>
    <w:rsid w:val="0060550D"/>
    <w:rsid w:val="00605C91"/>
    <w:rsid w:val="00605DB7"/>
    <w:rsid w:val="006060FE"/>
    <w:rsid w:val="006063C0"/>
    <w:rsid w:val="006066EE"/>
    <w:rsid w:val="0060673D"/>
    <w:rsid w:val="00606C60"/>
    <w:rsid w:val="00607384"/>
    <w:rsid w:val="006079B1"/>
    <w:rsid w:val="00607BAB"/>
    <w:rsid w:val="00607C10"/>
    <w:rsid w:val="00607DB4"/>
    <w:rsid w:val="00607F4E"/>
    <w:rsid w:val="006104C1"/>
    <w:rsid w:val="00610A05"/>
    <w:rsid w:val="00610EE0"/>
    <w:rsid w:val="006110B2"/>
    <w:rsid w:val="006116BC"/>
    <w:rsid w:val="006116F8"/>
    <w:rsid w:val="00611AF9"/>
    <w:rsid w:val="00611B83"/>
    <w:rsid w:val="00611DA0"/>
    <w:rsid w:val="006121C3"/>
    <w:rsid w:val="0061247A"/>
    <w:rsid w:val="0061249D"/>
    <w:rsid w:val="006125BD"/>
    <w:rsid w:val="006125C7"/>
    <w:rsid w:val="006125DD"/>
    <w:rsid w:val="00612741"/>
    <w:rsid w:val="00612994"/>
    <w:rsid w:val="00612A65"/>
    <w:rsid w:val="00612A85"/>
    <w:rsid w:val="00612E4B"/>
    <w:rsid w:val="00613109"/>
    <w:rsid w:val="00613257"/>
    <w:rsid w:val="0061331B"/>
    <w:rsid w:val="0061357E"/>
    <w:rsid w:val="00613812"/>
    <w:rsid w:val="0061389F"/>
    <w:rsid w:val="006138E6"/>
    <w:rsid w:val="00613AC5"/>
    <w:rsid w:val="00613DBA"/>
    <w:rsid w:val="00613E80"/>
    <w:rsid w:val="0061433E"/>
    <w:rsid w:val="006148C3"/>
    <w:rsid w:val="00614CB3"/>
    <w:rsid w:val="00614D3F"/>
    <w:rsid w:val="00614DFC"/>
    <w:rsid w:val="006154A9"/>
    <w:rsid w:val="00615718"/>
    <w:rsid w:val="006163AF"/>
    <w:rsid w:val="00616705"/>
    <w:rsid w:val="00616C25"/>
    <w:rsid w:val="0061737A"/>
    <w:rsid w:val="006173CE"/>
    <w:rsid w:val="00617780"/>
    <w:rsid w:val="00617AF3"/>
    <w:rsid w:val="00617B0C"/>
    <w:rsid w:val="00617BD9"/>
    <w:rsid w:val="00617CDF"/>
    <w:rsid w:val="00617F79"/>
    <w:rsid w:val="006204B5"/>
    <w:rsid w:val="006205F2"/>
    <w:rsid w:val="00620732"/>
    <w:rsid w:val="00620A71"/>
    <w:rsid w:val="00620C64"/>
    <w:rsid w:val="00620D80"/>
    <w:rsid w:val="00620D86"/>
    <w:rsid w:val="006212E5"/>
    <w:rsid w:val="006213F3"/>
    <w:rsid w:val="00621442"/>
    <w:rsid w:val="00621520"/>
    <w:rsid w:val="00621546"/>
    <w:rsid w:val="006215D1"/>
    <w:rsid w:val="00621A21"/>
    <w:rsid w:val="00621B1F"/>
    <w:rsid w:val="00621C09"/>
    <w:rsid w:val="00621C57"/>
    <w:rsid w:val="00621D82"/>
    <w:rsid w:val="00622232"/>
    <w:rsid w:val="00622341"/>
    <w:rsid w:val="006226C6"/>
    <w:rsid w:val="0062277A"/>
    <w:rsid w:val="00622931"/>
    <w:rsid w:val="00622DF0"/>
    <w:rsid w:val="00622F85"/>
    <w:rsid w:val="00623071"/>
    <w:rsid w:val="00623216"/>
    <w:rsid w:val="00623317"/>
    <w:rsid w:val="006233C7"/>
    <w:rsid w:val="006234A6"/>
    <w:rsid w:val="00623776"/>
    <w:rsid w:val="00623DA5"/>
    <w:rsid w:val="00624260"/>
    <w:rsid w:val="00624370"/>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3E"/>
    <w:rsid w:val="00626656"/>
    <w:rsid w:val="00626706"/>
    <w:rsid w:val="00626AD0"/>
    <w:rsid w:val="00626B3A"/>
    <w:rsid w:val="00626CF6"/>
    <w:rsid w:val="00627570"/>
    <w:rsid w:val="00627763"/>
    <w:rsid w:val="006278E6"/>
    <w:rsid w:val="00627CB9"/>
    <w:rsid w:val="00627D32"/>
    <w:rsid w:val="00630001"/>
    <w:rsid w:val="006300B3"/>
    <w:rsid w:val="0063026F"/>
    <w:rsid w:val="00630298"/>
    <w:rsid w:val="006308E4"/>
    <w:rsid w:val="006308FC"/>
    <w:rsid w:val="006309CC"/>
    <w:rsid w:val="006311B3"/>
    <w:rsid w:val="00631873"/>
    <w:rsid w:val="00632213"/>
    <w:rsid w:val="006324CD"/>
    <w:rsid w:val="0063261C"/>
    <w:rsid w:val="0063284C"/>
    <w:rsid w:val="00632999"/>
    <w:rsid w:val="00632A76"/>
    <w:rsid w:val="00632D63"/>
    <w:rsid w:val="00632E21"/>
    <w:rsid w:val="00633128"/>
    <w:rsid w:val="0063312A"/>
    <w:rsid w:val="00633407"/>
    <w:rsid w:val="00633517"/>
    <w:rsid w:val="006339D7"/>
    <w:rsid w:val="00633E27"/>
    <w:rsid w:val="006344C8"/>
    <w:rsid w:val="00634637"/>
    <w:rsid w:val="0063464F"/>
    <w:rsid w:val="00634E0E"/>
    <w:rsid w:val="00634ED5"/>
    <w:rsid w:val="006351EB"/>
    <w:rsid w:val="0063524C"/>
    <w:rsid w:val="006353BD"/>
    <w:rsid w:val="00635565"/>
    <w:rsid w:val="006356E9"/>
    <w:rsid w:val="00635B96"/>
    <w:rsid w:val="00635CB9"/>
    <w:rsid w:val="00635F0D"/>
    <w:rsid w:val="00635F26"/>
    <w:rsid w:val="00636063"/>
    <w:rsid w:val="0063615B"/>
    <w:rsid w:val="0063624D"/>
    <w:rsid w:val="00636398"/>
    <w:rsid w:val="006364BC"/>
    <w:rsid w:val="006364E8"/>
    <w:rsid w:val="006368D3"/>
    <w:rsid w:val="0063692F"/>
    <w:rsid w:val="00636AFF"/>
    <w:rsid w:val="00636C04"/>
    <w:rsid w:val="00636F09"/>
    <w:rsid w:val="006370E6"/>
    <w:rsid w:val="00637651"/>
    <w:rsid w:val="006376A8"/>
    <w:rsid w:val="006377EC"/>
    <w:rsid w:val="00637C51"/>
    <w:rsid w:val="00637F9F"/>
    <w:rsid w:val="0064035F"/>
    <w:rsid w:val="006403A2"/>
    <w:rsid w:val="00640523"/>
    <w:rsid w:val="00640B02"/>
    <w:rsid w:val="00640B70"/>
    <w:rsid w:val="0064151F"/>
    <w:rsid w:val="00641533"/>
    <w:rsid w:val="006416C6"/>
    <w:rsid w:val="00641935"/>
    <w:rsid w:val="00641CCC"/>
    <w:rsid w:val="00641E42"/>
    <w:rsid w:val="00641FBA"/>
    <w:rsid w:val="0064208D"/>
    <w:rsid w:val="00642357"/>
    <w:rsid w:val="00642389"/>
    <w:rsid w:val="006424B3"/>
    <w:rsid w:val="00642932"/>
    <w:rsid w:val="00643058"/>
    <w:rsid w:val="00643105"/>
    <w:rsid w:val="00643475"/>
    <w:rsid w:val="0064353A"/>
    <w:rsid w:val="0064396A"/>
    <w:rsid w:val="006444C6"/>
    <w:rsid w:val="006447AF"/>
    <w:rsid w:val="00644A43"/>
    <w:rsid w:val="006450F6"/>
    <w:rsid w:val="00645367"/>
    <w:rsid w:val="00645575"/>
    <w:rsid w:val="00645628"/>
    <w:rsid w:val="00645659"/>
    <w:rsid w:val="00645A18"/>
    <w:rsid w:val="00645B0D"/>
    <w:rsid w:val="00645CA3"/>
    <w:rsid w:val="00645D49"/>
    <w:rsid w:val="0064624E"/>
    <w:rsid w:val="0064694C"/>
    <w:rsid w:val="00646A1F"/>
    <w:rsid w:val="00646ACE"/>
    <w:rsid w:val="00646BB9"/>
    <w:rsid w:val="0064731E"/>
    <w:rsid w:val="00647808"/>
    <w:rsid w:val="006479FB"/>
    <w:rsid w:val="00647B6F"/>
    <w:rsid w:val="00647B83"/>
    <w:rsid w:val="0065017A"/>
    <w:rsid w:val="006505F8"/>
    <w:rsid w:val="006506E1"/>
    <w:rsid w:val="0065087C"/>
    <w:rsid w:val="00650AB9"/>
    <w:rsid w:val="00650D65"/>
    <w:rsid w:val="00650E68"/>
    <w:rsid w:val="006510AF"/>
    <w:rsid w:val="00651BC7"/>
    <w:rsid w:val="00651BD7"/>
    <w:rsid w:val="00651C3E"/>
    <w:rsid w:val="00651DB0"/>
    <w:rsid w:val="00651E7D"/>
    <w:rsid w:val="00652248"/>
    <w:rsid w:val="00652256"/>
    <w:rsid w:val="006522C4"/>
    <w:rsid w:val="00652522"/>
    <w:rsid w:val="006525BB"/>
    <w:rsid w:val="006526AE"/>
    <w:rsid w:val="006529AB"/>
    <w:rsid w:val="00652BE2"/>
    <w:rsid w:val="00652C68"/>
    <w:rsid w:val="00652D1E"/>
    <w:rsid w:val="00652D2F"/>
    <w:rsid w:val="00652DC6"/>
    <w:rsid w:val="00652E34"/>
    <w:rsid w:val="00653056"/>
    <w:rsid w:val="0065344F"/>
    <w:rsid w:val="00653698"/>
    <w:rsid w:val="006536A1"/>
    <w:rsid w:val="00653B11"/>
    <w:rsid w:val="00653DBA"/>
    <w:rsid w:val="00653E10"/>
    <w:rsid w:val="00653E9C"/>
    <w:rsid w:val="00654022"/>
    <w:rsid w:val="00654B24"/>
    <w:rsid w:val="00654C30"/>
    <w:rsid w:val="00654CB8"/>
    <w:rsid w:val="00654E96"/>
    <w:rsid w:val="0065550C"/>
    <w:rsid w:val="00655733"/>
    <w:rsid w:val="0065574A"/>
    <w:rsid w:val="00655760"/>
    <w:rsid w:val="00655992"/>
    <w:rsid w:val="00655ACD"/>
    <w:rsid w:val="00655BAC"/>
    <w:rsid w:val="00655D5A"/>
    <w:rsid w:val="00655ED2"/>
    <w:rsid w:val="00655F3F"/>
    <w:rsid w:val="0065632E"/>
    <w:rsid w:val="006567D3"/>
    <w:rsid w:val="00656A92"/>
    <w:rsid w:val="00656A9A"/>
    <w:rsid w:val="00656DDE"/>
    <w:rsid w:val="00657192"/>
    <w:rsid w:val="00657220"/>
    <w:rsid w:val="0065732C"/>
    <w:rsid w:val="006573D5"/>
    <w:rsid w:val="006576DF"/>
    <w:rsid w:val="006577A6"/>
    <w:rsid w:val="006579E3"/>
    <w:rsid w:val="00657F92"/>
    <w:rsid w:val="006600C3"/>
    <w:rsid w:val="0066011D"/>
    <w:rsid w:val="006607C0"/>
    <w:rsid w:val="00660F17"/>
    <w:rsid w:val="006613A6"/>
    <w:rsid w:val="0066146E"/>
    <w:rsid w:val="006615C6"/>
    <w:rsid w:val="00661AE4"/>
    <w:rsid w:val="00661C0F"/>
    <w:rsid w:val="00661E20"/>
    <w:rsid w:val="00661FBC"/>
    <w:rsid w:val="00662001"/>
    <w:rsid w:val="006621D5"/>
    <w:rsid w:val="0066220C"/>
    <w:rsid w:val="006625E1"/>
    <w:rsid w:val="0066273E"/>
    <w:rsid w:val="006627A2"/>
    <w:rsid w:val="0066284E"/>
    <w:rsid w:val="00662881"/>
    <w:rsid w:val="006629B9"/>
    <w:rsid w:val="006634E6"/>
    <w:rsid w:val="006635C3"/>
    <w:rsid w:val="00663602"/>
    <w:rsid w:val="00663CB4"/>
    <w:rsid w:val="00663DB4"/>
    <w:rsid w:val="00663F91"/>
    <w:rsid w:val="00664073"/>
    <w:rsid w:val="00664480"/>
    <w:rsid w:val="00664A88"/>
    <w:rsid w:val="00664DD2"/>
    <w:rsid w:val="00664E5E"/>
    <w:rsid w:val="00665143"/>
    <w:rsid w:val="006651EE"/>
    <w:rsid w:val="006655EE"/>
    <w:rsid w:val="00665E4C"/>
    <w:rsid w:val="0066622D"/>
    <w:rsid w:val="0066622F"/>
    <w:rsid w:val="0066665A"/>
    <w:rsid w:val="00666904"/>
    <w:rsid w:val="00666981"/>
    <w:rsid w:val="00666BCC"/>
    <w:rsid w:val="00666BF0"/>
    <w:rsid w:val="00666F32"/>
    <w:rsid w:val="00667189"/>
    <w:rsid w:val="00667608"/>
    <w:rsid w:val="00667905"/>
    <w:rsid w:val="00667B2F"/>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652"/>
    <w:rsid w:val="0067293B"/>
    <w:rsid w:val="00672955"/>
    <w:rsid w:val="00672AFB"/>
    <w:rsid w:val="00673254"/>
    <w:rsid w:val="00673307"/>
    <w:rsid w:val="00673475"/>
    <w:rsid w:val="00673A37"/>
    <w:rsid w:val="00673AF2"/>
    <w:rsid w:val="00673D05"/>
    <w:rsid w:val="00673FE8"/>
    <w:rsid w:val="0067417F"/>
    <w:rsid w:val="006741F2"/>
    <w:rsid w:val="00674225"/>
    <w:rsid w:val="00674B97"/>
    <w:rsid w:val="00674CC3"/>
    <w:rsid w:val="006757A8"/>
    <w:rsid w:val="006759EA"/>
    <w:rsid w:val="00675B00"/>
    <w:rsid w:val="00675C62"/>
    <w:rsid w:val="00675C72"/>
    <w:rsid w:val="00675D00"/>
    <w:rsid w:val="00675F32"/>
    <w:rsid w:val="006760F3"/>
    <w:rsid w:val="006760FF"/>
    <w:rsid w:val="0067610C"/>
    <w:rsid w:val="006762A7"/>
    <w:rsid w:val="00676460"/>
    <w:rsid w:val="00676517"/>
    <w:rsid w:val="00676752"/>
    <w:rsid w:val="00676A36"/>
    <w:rsid w:val="00676EFB"/>
    <w:rsid w:val="00676F11"/>
    <w:rsid w:val="00676F6D"/>
    <w:rsid w:val="006771F9"/>
    <w:rsid w:val="0067755A"/>
    <w:rsid w:val="00677578"/>
    <w:rsid w:val="006776D7"/>
    <w:rsid w:val="00677B0D"/>
    <w:rsid w:val="00677CAA"/>
    <w:rsid w:val="0068035E"/>
    <w:rsid w:val="00680454"/>
    <w:rsid w:val="006806E4"/>
    <w:rsid w:val="0068077C"/>
    <w:rsid w:val="00680C3A"/>
    <w:rsid w:val="00680F50"/>
    <w:rsid w:val="00681003"/>
    <w:rsid w:val="0068106B"/>
    <w:rsid w:val="00681083"/>
    <w:rsid w:val="006817C9"/>
    <w:rsid w:val="00681804"/>
    <w:rsid w:val="00681CF0"/>
    <w:rsid w:val="00682346"/>
    <w:rsid w:val="0068280D"/>
    <w:rsid w:val="00682956"/>
    <w:rsid w:val="00682B42"/>
    <w:rsid w:val="00682C0B"/>
    <w:rsid w:val="0068307E"/>
    <w:rsid w:val="006834E7"/>
    <w:rsid w:val="00683643"/>
    <w:rsid w:val="0068390E"/>
    <w:rsid w:val="00683B64"/>
    <w:rsid w:val="00683C5B"/>
    <w:rsid w:val="00683D89"/>
    <w:rsid w:val="00683E70"/>
    <w:rsid w:val="00683ECE"/>
    <w:rsid w:val="00684028"/>
    <w:rsid w:val="00684574"/>
    <w:rsid w:val="0068474A"/>
    <w:rsid w:val="00684CAE"/>
    <w:rsid w:val="00684DF7"/>
    <w:rsid w:val="00684EEF"/>
    <w:rsid w:val="006852FA"/>
    <w:rsid w:val="00685398"/>
    <w:rsid w:val="00685476"/>
    <w:rsid w:val="006855E5"/>
    <w:rsid w:val="006856A4"/>
    <w:rsid w:val="00685DFA"/>
    <w:rsid w:val="006861AE"/>
    <w:rsid w:val="006864E4"/>
    <w:rsid w:val="00686D82"/>
    <w:rsid w:val="0068712E"/>
    <w:rsid w:val="006871A5"/>
    <w:rsid w:val="006872BD"/>
    <w:rsid w:val="0068750B"/>
    <w:rsid w:val="0068765B"/>
    <w:rsid w:val="00687783"/>
    <w:rsid w:val="0069002B"/>
    <w:rsid w:val="00690084"/>
    <w:rsid w:val="00690101"/>
    <w:rsid w:val="006904B2"/>
    <w:rsid w:val="0069056B"/>
    <w:rsid w:val="006908F2"/>
    <w:rsid w:val="00690993"/>
    <w:rsid w:val="00690B33"/>
    <w:rsid w:val="00690B81"/>
    <w:rsid w:val="00690D14"/>
    <w:rsid w:val="0069118E"/>
    <w:rsid w:val="0069118F"/>
    <w:rsid w:val="00691454"/>
    <w:rsid w:val="0069175B"/>
    <w:rsid w:val="00691807"/>
    <w:rsid w:val="00691865"/>
    <w:rsid w:val="006919B5"/>
    <w:rsid w:val="006919CE"/>
    <w:rsid w:val="00691A22"/>
    <w:rsid w:val="00691E4F"/>
    <w:rsid w:val="006924D0"/>
    <w:rsid w:val="00692626"/>
    <w:rsid w:val="0069310F"/>
    <w:rsid w:val="00693479"/>
    <w:rsid w:val="0069383F"/>
    <w:rsid w:val="00693B14"/>
    <w:rsid w:val="00693D78"/>
    <w:rsid w:val="00694251"/>
    <w:rsid w:val="00694F2A"/>
    <w:rsid w:val="00694F2E"/>
    <w:rsid w:val="006950E1"/>
    <w:rsid w:val="006950FC"/>
    <w:rsid w:val="006954E6"/>
    <w:rsid w:val="006955A4"/>
    <w:rsid w:val="00695766"/>
    <w:rsid w:val="00695879"/>
    <w:rsid w:val="0069587A"/>
    <w:rsid w:val="00695B0D"/>
    <w:rsid w:val="00695D68"/>
    <w:rsid w:val="00695DB8"/>
    <w:rsid w:val="00695FC2"/>
    <w:rsid w:val="00696485"/>
    <w:rsid w:val="00696949"/>
    <w:rsid w:val="00696DF9"/>
    <w:rsid w:val="00696F9F"/>
    <w:rsid w:val="00697052"/>
    <w:rsid w:val="006970C6"/>
    <w:rsid w:val="006976DB"/>
    <w:rsid w:val="006976F9"/>
    <w:rsid w:val="006977C1"/>
    <w:rsid w:val="00697AEC"/>
    <w:rsid w:val="00697BC5"/>
    <w:rsid w:val="00697BFC"/>
    <w:rsid w:val="00697C87"/>
    <w:rsid w:val="00697EE8"/>
    <w:rsid w:val="00697F7D"/>
    <w:rsid w:val="006A0494"/>
    <w:rsid w:val="006A084D"/>
    <w:rsid w:val="006A0969"/>
    <w:rsid w:val="006A0A9F"/>
    <w:rsid w:val="006A0FEB"/>
    <w:rsid w:val="006A137A"/>
    <w:rsid w:val="006A14BD"/>
    <w:rsid w:val="006A17B6"/>
    <w:rsid w:val="006A1A94"/>
    <w:rsid w:val="006A1CA0"/>
    <w:rsid w:val="006A1D35"/>
    <w:rsid w:val="006A1D68"/>
    <w:rsid w:val="006A1FA1"/>
    <w:rsid w:val="006A2574"/>
    <w:rsid w:val="006A268B"/>
    <w:rsid w:val="006A2F1D"/>
    <w:rsid w:val="006A316B"/>
    <w:rsid w:val="006A3211"/>
    <w:rsid w:val="006A343C"/>
    <w:rsid w:val="006A351C"/>
    <w:rsid w:val="006A4119"/>
    <w:rsid w:val="006A4142"/>
    <w:rsid w:val="006A4255"/>
    <w:rsid w:val="006A4274"/>
    <w:rsid w:val="006A46FB"/>
    <w:rsid w:val="006A48B2"/>
    <w:rsid w:val="006A4DA2"/>
    <w:rsid w:val="006A555F"/>
    <w:rsid w:val="006A562D"/>
    <w:rsid w:val="006A5A32"/>
    <w:rsid w:val="006A5E28"/>
    <w:rsid w:val="006A5EE4"/>
    <w:rsid w:val="006A601B"/>
    <w:rsid w:val="006A6112"/>
    <w:rsid w:val="006A625C"/>
    <w:rsid w:val="006A67B5"/>
    <w:rsid w:val="006A697B"/>
    <w:rsid w:val="006A6A03"/>
    <w:rsid w:val="006A6B79"/>
    <w:rsid w:val="006A6B94"/>
    <w:rsid w:val="006A6E91"/>
    <w:rsid w:val="006A7102"/>
    <w:rsid w:val="006A77C8"/>
    <w:rsid w:val="006A791C"/>
    <w:rsid w:val="006A7AFF"/>
    <w:rsid w:val="006A7B1F"/>
    <w:rsid w:val="006A7CB3"/>
    <w:rsid w:val="006A7D9D"/>
    <w:rsid w:val="006B0269"/>
    <w:rsid w:val="006B03BC"/>
    <w:rsid w:val="006B042D"/>
    <w:rsid w:val="006B06A5"/>
    <w:rsid w:val="006B09C3"/>
    <w:rsid w:val="006B0A53"/>
    <w:rsid w:val="006B1034"/>
    <w:rsid w:val="006B10BF"/>
    <w:rsid w:val="006B151C"/>
    <w:rsid w:val="006B1648"/>
    <w:rsid w:val="006B1816"/>
    <w:rsid w:val="006B1D72"/>
    <w:rsid w:val="006B1DD0"/>
    <w:rsid w:val="006B2031"/>
    <w:rsid w:val="006B203E"/>
    <w:rsid w:val="006B2099"/>
    <w:rsid w:val="006B221A"/>
    <w:rsid w:val="006B2277"/>
    <w:rsid w:val="006B2A21"/>
    <w:rsid w:val="006B2ACB"/>
    <w:rsid w:val="006B2D1A"/>
    <w:rsid w:val="006B301F"/>
    <w:rsid w:val="006B3151"/>
    <w:rsid w:val="006B317B"/>
    <w:rsid w:val="006B31C9"/>
    <w:rsid w:val="006B3268"/>
    <w:rsid w:val="006B32E2"/>
    <w:rsid w:val="006B32EC"/>
    <w:rsid w:val="006B3312"/>
    <w:rsid w:val="006B37C8"/>
    <w:rsid w:val="006B3A39"/>
    <w:rsid w:val="006B450D"/>
    <w:rsid w:val="006B46E3"/>
    <w:rsid w:val="006B477D"/>
    <w:rsid w:val="006B49F6"/>
    <w:rsid w:val="006B4C84"/>
    <w:rsid w:val="006B50CF"/>
    <w:rsid w:val="006B5148"/>
    <w:rsid w:val="006B5608"/>
    <w:rsid w:val="006B5618"/>
    <w:rsid w:val="006B59AF"/>
    <w:rsid w:val="006B5AFC"/>
    <w:rsid w:val="006B5D07"/>
    <w:rsid w:val="006B5D22"/>
    <w:rsid w:val="006B5D7E"/>
    <w:rsid w:val="006B5FBC"/>
    <w:rsid w:val="006B6AD4"/>
    <w:rsid w:val="006B7259"/>
    <w:rsid w:val="006B734A"/>
    <w:rsid w:val="006B75A6"/>
    <w:rsid w:val="006B7953"/>
    <w:rsid w:val="006B7ABE"/>
    <w:rsid w:val="006B7B22"/>
    <w:rsid w:val="006B7ED3"/>
    <w:rsid w:val="006C035E"/>
    <w:rsid w:val="006C03B8"/>
    <w:rsid w:val="006C123D"/>
    <w:rsid w:val="006C1593"/>
    <w:rsid w:val="006C19F3"/>
    <w:rsid w:val="006C1B6E"/>
    <w:rsid w:val="006C1FE1"/>
    <w:rsid w:val="006C20AB"/>
    <w:rsid w:val="006C22B1"/>
    <w:rsid w:val="006C249B"/>
    <w:rsid w:val="006C251A"/>
    <w:rsid w:val="006C2686"/>
    <w:rsid w:val="006C280A"/>
    <w:rsid w:val="006C2888"/>
    <w:rsid w:val="006C2A53"/>
    <w:rsid w:val="006C2F77"/>
    <w:rsid w:val="006C313E"/>
    <w:rsid w:val="006C384C"/>
    <w:rsid w:val="006C387C"/>
    <w:rsid w:val="006C4016"/>
    <w:rsid w:val="006C4068"/>
    <w:rsid w:val="006C4275"/>
    <w:rsid w:val="006C42ED"/>
    <w:rsid w:val="006C44EF"/>
    <w:rsid w:val="006C4559"/>
    <w:rsid w:val="006C456A"/>
    <w:rsid w:val="006C46E7"/>
    <w:rsid w:val="006C47CB"/>
    <w:rsid w:val="006C4C10"/>
    <w:rsid w:val="006C50DB"/>
    <w:rsid w:val="006C5103"/>
    <w:rsid w:val="006C51B0"/>
    <w:rsid w:val="006C5AD9"/>
    <w:rsid w:val="006C5EC9"/>
    <w:rsid w:val="006C5FB4"/>
    <w:rsid w:val="006C6059"/>
    <w:rsid w:val="006C6562"/>
    <w:rsid w:val="006C65D9"/>
    <w:rsid w:val="006C6719"/>
    <w:rsid w:val="006C67FC"/>
    <w:rsid w:val="006C68A5"/>
    <w:rsid w:val="006C69F8"/>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1818"/>
    <w:rsid w:val="006D2101"/>
    <w:rsid w:val="006D2143"/>
    <w:rsid w:val="006D24F1"/>
    <w:rsid w:val="006D29CF"/>
    <w:rsid w:val="006D2D20"/>
    <w:rsid w:val="006D2F59"/>
    <w:rsid w:val="006D3150"/>
    <w:rsid w:val="006D31DF"/>
    <w:rsid w:val="006D32B3"/>
    <w:rsid w:val="006D337C"/>
    <w:rsid w:val="006D396B"/>
    <w:rsid w:val="006D3D9D"/>
    <w:rsid w:val="006D3F59"/>
    <w:rsid w:val="006D40A1"/>
    <w:rsid w:val="006D42EB"/>
    <w:rsid w:val="006D4368"/>
    <w:rsid w:val="006D46B5"/>
    <w:rsid w:val="006D4A0F"/>
    <w:rsid w:val="006D4AC1"/>
    <w:rsid w:val="006D4D73"/>
    <w:rsid w:val="006D4ED1"/>
    <w:rsid w:val="006D4FE1"/>
    <w:rsid w:val="006D56ED"/>
    <w:rsid w:val="006D572C"/>
    <w:rsid w:val="006D5877"/>
    <w:rsid w:val="006D5888"/>
    <w:rsid w:val="006D5B0D"/>
    <w:rsid w:val="006D5E9D"/>
    <w:rsid w:val="006D6017"/>
    <w:rsid w:val="006D60AC"/>
    <w:rsid w:val="006D632C"/>
    <w:rsid w:val="006D6741"/>
    <w:rsid w:val="006D68C6"/>
    <w:rsid w:val="006D6F08"/>
    <w:rsid w:val="006D7183"/>
    <w:rsid w:val="006D7633"/>
    <w:rsid w:val="006D7CEF"/>
    <w:rsid w:val="006D7D05"/>
    <w:rsid w:val="006D7FCC"/>
    <w:rsid w:val="006E062C"/>
    <w:rsid w:val="006E06BA"/>
    <w:rsid w:val="006E07DA"/>
    <w:rsid w:val="006E096D"/>
    <w:rsid w:val="006E0B6A"/>
    <w:rsid w:val="006E0C32"/>
    <w:rsid w:val="006E117D"/>
    <w:rsid w:val="006E1203"/>
    <w:rsid w:val="006E1291"/>
    <w:rsid w:val="006E138B"/>
    <w:rsid w:val="006E1652"/>
    <w:rsid w:val="006E1674"/>
    <w:rsid w:val="006E184D"/>
    <w:rsid w:val="006E1A06"/>
    <w:rsid w:val="006E1C82"/>
    <w:rsid w:val="006E2051"/>
    <w:rsid w:val="006E2355"/>
    <w:rsid w:val="006E24F9"/>
    <w:rsid w:val="006E25EA"/>
    <w:rsid w:val="006E2889"/>
    <w:rsid w:val="006E28B7"/>
    <w:rsid w:val="006E2A9B"/>
    <w:rsid w:val="006E2E08"/>
    <w:rsid w:val="006E328C"/>
    <w:rsid w:val="006E3310"/>
    <w:rsid w:val="006E335C"/>
    <w:rsid w:val="006E3444"/>
    <w:rsid w:val="006E3B37"/>
    <w:rsid w:val="006E3F1D"/>
    <w:rsid w:val="006E4133"/>
    <w:rsid w:val="006E41A9"/>
    <w:rsid w:val="006E441E"/>
    <w:rsid w:val="006E45C8"/>
    <w:rsid w:val="006E46F7"/>
    <w:rsid w:val="006E477B"/>
    <w:rsid w:val="006E48E5"/>
    <w:rsid w:val="006E4D30"/>
    <w:rsid w:val="006E4E39"/>
    <w:rsid w:val="006E4F39"/>
    <w:rsid w:val="006E5020"/>
    <w:rsid w:val="006E51E3"/>
    <w:rsid w:val="006E5380"/>
    <w:rsid w:val="006E565E"/>
    <w:rsid w:val="006E56BB"/>
    <w:rsid w:val="006E5CBD"/>
    <w:rsid w:val="006E5E78"/>
    <w:rsid w:val="006E6240"/>
    <w:rsid w:val="006E65E3"/>
    <w:rsid w:val="006E673D"/>
    <w:rsid w:val="006E6A23"/>
    <w:rsid w:val="006E6CE8"/>
    <w:rsid w:val="006E6E05"/>
    <w:rsid w:val="006E6E7F"/>
    <w:rsid w:val="006E6F3E"/>
    <w:rsid w:val="006E710D"/>
    <w:rsid w:val="006E7247"/>
    <w:rsid w:val="006E72F8"/>
    <w:rsid w:val="006E730F"/>
    <w:rsid w:val="006E7492"/>
    <w:rsid w:val="006E7543"/>
    <w:rsid w:val="006E75E4"/>
    <w:rsid w:val="006E76DD"/>
    <w:rsid w:val="006E776A"/>
    <w:rsid w:val="006E7781"/>
    <w:rsid w:val="006E7B20"/>
    <w:rsid w:val="006E7D3B"/>
    <w:rsid w:val="006F0745"/>
    <w:rsid w:val="006F0DDE"/>
    <w:rsid w:val="006F1347"/>
    <w:rsid w:val="006F15BC"/>
    <w:rsid w:val="006F1B70"/>
    <w:rsid w:val="006F1CE0"/>
    <w:rsid w:val="006F1D30"/>
    <w:rsid w:val="006F202D"/>
    <w:rsid w:val="006F20A7"/>
    <w:rsid w:val="006F266F"/>
    <w:rsid w:val="006F29C2"/>
    <w:rsid w:val="006F29ED"/>
    <w:rsid w:val="006F2D3F"/>
    <w:rsid w:val="006F308D"/>
    <w:rsid w:val="006F341D"/>
    <w:rsid w:val="006F3896"/>
    <w:rsid w:val="006F3926"/>
    <w:rsid w:val="006F3B13"/>
    <w:rsid w:val="006F3CAF"/>
    <w:rsid w:val="006F3CDE"/>
    <w:rsid w:val="006F3E97"/>
    <w:rsid w:val="006F3F4A"/>
    <w:rsid w:val="006F410A"/>
    <w:rsid w:val="006F4151"/>
    <w:rsid w:val="006F451D"/>
    <w:rsid w:val="006F4534"/>
    <w:rsid w:val="006F4713"/>
    <w:rsid w:val="006F4760"/>
    <w:rsid w:val="006F4D0F"/>
    <w:rsid w:val="006F4F79"/>
    <w:rsid w:val="006F5023"/>
    <w:rsid w:val="006F533E"/>
    <w:rsid w:val="006F58D4"/>
    <w:rsid w:val="006F592C"/>
    <w:rsid w:val="006F59A7"/>
    <w:rsid w:val="006F5B97"/>
    <w:rsid w:val="006F5BA2"/>
    <w:rsid w:val="006F5F18"/>
    <w:rsid w:val="006F5F3E"/>
    <w:rsid w:val="006F6435"/>
    <w:rsid w:val="006F6504"/>
    <w:rsid w:val="006F6582"/>
    <w:rsid w:val="006F6593"/>
    <w:rsid w:val="006F664A"/>
    <w:rsid w:val="006F66FE"/>
    <w:rsid w:val="006F6BD9"/>
    <w:rsid w:val="006F6E3F"/>
    <w:rsid w:val="006F6FEB"/>
    <w:rsid w:val="006F70D2"/>
    <w:rsid w:val="006F759C"/>
    <w:rsid w:val="006F763B"/>
    <w:rsid w:val="006F7733"/>
    <w:rsid w:val="006F7D59"/>
    <w:rsid w:val="00700878"/>
    <w:rsid w:val="00700BBE"/>
    <w:rsid w:val="00700BCE"/>
    <w:rsid w:val="00700C44"/>
    <w:rsid w:val="00700D89"/>
    <w:rsid w:val="007010B1"/>
    <w:rsid w:val="0070155B"/>
    <w:rsid w:val="00701966"/>
    <w:rsid w:val="00701C3A"/>
    <w:rsid w:val="00701F43"/>
    <w:rsid w:val="00702491"/>
    <w:rsid w:val="007025B8"/>
    <w:rsid w:val="00702B66"/>
    <w:rsid w:val="00702EDA"/>
    <w:rsid w:val="00702FCF"/>
    <w:rsid w:val="00703178"/>
    <w:rsid w:val="0070346E"/>
    <w:rsid w:val="0070380A"/>
    <w:rsid w:val="00703AD0"/>
    <w:rsid w:val="00703B70"/>
    <w:rsid w:val="00703FF4"/>
    <w:rsid w:val="007041E1"/>
    <w:rsid w:val="00704DD4"/>
    <w:rsid w:val="00704EDB"/>
    <w:rsid w:val="007050F9"/>
    <w:rsid w:val="00705C06"/>
    <w:rsid w:val="00705D9F"/>
    <w:rsid w:val="00705DFC"/>
    <w:rsid w:val="00705F0D"/>
    <w:rsid w:val="00705FE8"/>
    <w:rsid w:val="00706101"/>
    <w:rsid w:val="007062ED"/>
    <w:rsid w:val="007063B8"/>
    <w:rsid w:val="00706C34"/>
    <w:rsid w:val="00706E6A"/>
    <w:rsid w:val="00707072"/>
    <w:rsid w:val="007070A0"/>
    <w:rsid w:val="00707199"/>
    <w:rsid w:val="0070727E"/>
    <w:rsid w:val="007072CE"/>
    <w:rsid w:val="0070730B"/>
    <w:rsid w:val="007074D0"/>
    <w:rsid w:val="007075B0"/>
    <w:rsid w:val="00707ADF"/>
    <w:rsid w:val="00707D61"/>
    <w:rsid w:val="00707E44"/>
    <w:rsid w:val="0071019C"/>
    <w:rsid w:val="00710631"/>
    <w:rsid w:val="007106E4"/>
    <w:rsid w:val="007108CC"/>
    <w:rsid w:val="007109A9"/>
    <w:rsid w:val="00710CB0"/>
    <w:rsid w:val="007111B7"/>
    <w:rsid w:val="007115E7"/>
    <w:rsid w:val="007116CE"/>
    <w:rsid w:val="007119BE"/>
    <w:rsid w:val="00711B10"/>
    <w:rsid w:val="00711D69"/>
    <w:rsid w:val="00712087"/>
    <w:rsid w:val="00712287"/>
    <w:rsid w:val="00712465"/>
    <w:rsid w:val="00712772"/>
    <w:rsid w:val="007127EE"/>
    <w:rsid w:val="0071289C"/>
    <w:rsid w:val="0071296E"/>
    <w:rsid w:val="00712974"/>
    <w:rsid w:val="00712A3F"/>
    <w:rsid w:val="00712FE6"/>
    <w:rsid w:val="007131B3"/>
    <w:rsid w:val="00713324"/>
    <w:rsid w:val="0071377D"/>
    <w:rsid w:val="0071395A"/>
    <w:rsid w:val="00713B39"/>
    <w:rsid w:val="00713C0E"/>
    <w:rsid w:val="00713E33"/>
    <w:rsid w:val="00714471"/>
    <w:rsid w:val="007148D3"/>
    <w:rsid w:val="00714C00"/>
    <w:rsid w:val="00714D9E"/>
    <w:rsid w:val="007152A5"/>
    <w:rsid w:val="0071550A"/>
    <w:rsid w:val="00715790"/>
    <w:rsid w:val="00715A81"/>
    <w:rsid w:val="00715AF9"/>
    <w:rsid w:val="00715B9A"/>
    <w:rsid w:val="00715DFC"/>
    <w:rsid w:val="00715ECB"/>
    <w:rsid w:val="00716846"/>
    <w:rsid w:val="007168DA"/>
    <w:rsid w:val="00716929"/>
    <w:rsid w:val="00716A20"/>
    <w:rsid w:val="00716F2F"/>
    <w:rsid w:val="007175F4"/>
    <w:rsid w:val="00717995"/>
    <w:rsid w:val="00717A08"/>
    <w:rsid w:val="00717C1B"/>
    <w:rsid w:val="00717DF1"/>
    <w:rsid w:val="00717F3D"/>
    <w:rsid w:val="00720009"/>
    <w:rsid w:val="00720372"/>
    <w:rsid w:val="0072114D"/>
    <w:rsid w:val="00721154"/>
    <w:rsid w:val="0072123E"/>
    <w:rsid w:val="00721DE3"/>
    <w:rsid w:val="0072247B"/>
    <w:rsid w:val="007225D2"/>
    <w:rsid w:val="0072288A"/>
    <w:rsid w:val="00722B5E"/>
    <w:rsid w:val="0072301E"/>
    <w:rsid w:val="007231C4"/>
    <w:rsid w:val="007233BA"/>
    <w:rsid w:val="00723466"/>
    <w:rsid w:val="007234FD"/>
    <w:rsid w:val="00723636"/>
    <w:rsid w:val="00723696"/>
    <w:rsid w:val="00723915"/>
    <w:rsid w:val="00723918"/>
    <w:rsid w:val="007241BE"/>
    <w:rsid w:val="007242C2"/>
    <w:rsid w:val="00724D2F"/>
    <w:rsid w:val="00724E57"/>
    <w:rsid w:val="00725178"/>
    <w:rsid w:val="00725786"/>
    <w:rsid w:val="007257D0"/>
    <w:rsid w:val="00725842"/>
    <w:rsid w:val="00725D80"/>
    <w:rsid w:val="00725F18"/>
    <w:rsid w:val="0072619A"/>
    <w:rsid w:val="0072622E"/>
    <w:rsid w:val="00726445"/>
    <w:rsid w:val="00726A40"/>
    <w:rsid w:val="00726DF5"/>
    <w:rsid w:val="00726EA6"/>
    <w:rsid w:val="00727171"/>
    <w:rsid w:val="00727208"/>
    <w:rsid w:val="007275CF"/>
    <w:rsid w:val="00727680"/>
    <w:rsid w:val="00727772"/>
    <w:rsid w:val="007278B7"/>
    <w:rsid w:val="007279CF"/>
    <w:rsid w:val="00727D57"/>
    <w:rsid w:val="00727EB9"/>
    <w:rsid w:val="007300F2"/>
    <w:rsid w:val="0073021C"/>
    <w:rsid w:val="00730834"/>
    <w:rsid w:val="00730B8E"/>
    <w:rsid w:val="00731663"/>
    <w:rsid w:val="00731D40"/>
    <w:rsid w:val="00731D42"/>
    <w:rsid w:val="00731DE3"/>
    <w:rsid w:val="00732421"/>
    <w:rsid w:val="007325E8"/>
    <w:rsid w:val="007327B1"/>
    <w:rsid w:val="00732CD1"/>
    <w:rsid w:val="00732F25"/>
    <w:rsid w:val="00732F72"/>
    <w:rsid w:val="0073319B"/>
    <w:rsid w:val="007334FB"/>
    <w:rsid w:val="00733802"/>
    <w:rsid w:val="007338BD"/>
    <w:rsid w:val="00733937"/>
    <w:rsid w:val="00733C97"/>
    <w:rsid w:val="00733DAC"/>
    <w:rsid w:val="00733DB2"/>
    <w:rsid w:val="00733EE9"/>
    <w:rsid w:val="00733FF9"/>
    <w:rsid w:val="007340C3"/>
    <w:rsid w:val="007343C3"/>
    <w:rsid w:val="0073461F"/>
    <w:rsid w:val="007346DD"/>
    <w:rsid w:val="007348B1"/>
    <w:rsid w:val="00734B34"/>
    <w:rsid w:val="00734D6C"/>
    <w:rsid w:val="00734E50"/>
    <w:rsid w:val="00735074"/>
    <w:rsid w:val="007356BD"/>
    <w:rsid w:val="00735878"/>
    <w:rsid w:val="00735AA6"/>
    <w:rsid w:val="00735DC7"/>
    <w:rsid w:val="00735E0F"/>
    <w:rsid w:val="00735E20"/>
    <w:rsid w:val="007362A6"/>
    <w:rsid w:val="007363FE"/>
    <w:rsid w:val="007366BA"/>
    <w:rsid w:val="00736727"/>
    <w:rsid w:val="00736D7D"/>
    <w:rsid w:val="00736F96"/>
    <w:rsid w:val="00737064"/>
    <w:rsid w:val="007374A0"/>
    <w:rsid w:val="007376B1"/>
    <w:rsid w:val="007376FB"/>
    <w:rsid w:val="0073780A"/>
    <w:rsid w:val="00737AFF"/>
    <w:rsid w:val="00737C82"/>
    <w:rsid w:val="00737E6C"/>
    <w:rsid w:val="00737EB2"/>
    <w:rsid w:val="0074011A"/>
    <w:rsid w:val="0074024B"/>
    <w:rsid w:val="00740368"/>
    <w:rsid w:val="0074099F"/>
    <w:rsid w:val="00740CB4"/>
    <w:rsid w:val="00740E58"/>
    <w:rsid w:val="00740F6D"/>
    <w:rsid w:val="00741316"/>
    <w:rsid w:val="0074191C"/>
    <w:rsid w:val="00741A6F"/>
    <w:rsid w:val="00741A97"/>
    <w:rsid w:val="00741B4E"/>
    <w:rsid w:val="00741B95"/>
    <w:rsid w:val="00741FE7"/>
    <w:rsid w:val="00742271"/>
    <w:rsid w:val="00742407"/>
    <w:rsid w:val="0074247D"/>
    <w:rsid w:val="0074285B"/>
    <w:rsid w:val="00742E35"/>
    <w:rsid w:val="00742F58"/>
    <w:rsid w:val="007431D6"/>
    <w:rsid w:val="007431F4"/>
    <w:rsid w:val="0074338F"/>
    <w:rsid w:val="007433BA"/>
    <w:rsid w:val="00743641"/>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4DF"/>
    <w:rsid w:val="00745963"/>
    <w:rsid w:val="00745CF7"/>
    <w:rsid w:val="007463A8"/>
    <w:rsid w:val="00746537"/>
    <w:rsid w:val="0074682E"/>
    <w:rsid w:val="00746A83"/>
    <w:rsid w:val="00746B9D"/>
    <w:rsid w:val="00747D8B"/>
    <w:rsid w:val="007502BF"/>
    <w:rsid w:val="00750448"/>
    <w:rsid w:val="007504DC"/>
    <w:rsid w:val="00750530"/>
    <w:rsid w:val="0075063B"/>
    <w:rsid w:val="007508AD"/>
    <w:rsid w:val="00750E5D"/>
    <w:rsid w:val="00751048"/>
    <w:rsid w:val="00751228"/>
    <w:rsid w:val="00751233"/>
    <w:rsid w:val="00751685"/>
    <w:rsid w:val="00751752"/>
    <w:rsid w:val="007519EB"/>
    <w:rsid w:val="00751A57"/>
    <w:rsid w:val="00751C78"/>
    <w:rsid w:val="00751EC8"/>
    <w:rsid w:val="00752033"/>
    <w:rsid w:val="007524FB"/>
    <w:rsid w:val="00752798"/>
    <w:rsid w:val="00752CE4"/>
    <w:rsid w:val="00752EBE"/>
    <w:rsid w:val="00752F78"/>
    <w:rsid w:val="007530E1"/>
    <w:rsid w:val="00754440"/>
    <w:rsid w:val="0075464C"/>
    <w:rsid w:val="00754773"/>
    <w:rsid w:val="0075478C"/>
    <w:rsid w:val="0075488E"/>
    <w:rsid w:val="007548FA"/>
    <w:rsid w:val="00754D97"/>
    <w:rsid w:val="007550D5"/>
    <w:rsid w:val="007550EB"/>
    <w:rsid w:val="0075588C"/>
    <w:rsid w:val="0075626B"/>
    <w:rsid w:val="0075647C"/>
    <w:rsid w:val="00756784"/>
    <w:rsid w:val="00756FDC"/>
    <w:rsid w:val="00757006"/>
    <w:rsid w:val="007571E1"/>
    <w:rsid w:val="007576EB"/>
    <w:rsid w:val="007576F8"/>
    <w:rsid w:val="0075794A"/>
    <w:rsid w:val="0075796B"/>
    <w:rsid w:val="00757A16"/>
    <w:rsid w:val="007601CA"/>
    <w:rsid w:val="0076045A"/>
    <w:rsid w:val="007604B2"/>
    <w:rsid w:val="0076050B"/>
    <w:rsid w:val="0076090C"/>
    <w:rsid w:val="007609F7"/>
    <w:rsid w:val="00760A16"/>
    <w:rsid w:val="00760A82"/>
    <w:rsid w:val="00760C51"/>
    <w:rsid w:val="00761203"/>
    <w:rsid w:val="007614D3"/>
    <w:rsid w:val="00761D5F"/>
    <w:rsid w:val="00762124"/>
    <w:rsid w:val="00762437"/>
    <w:rsid w:val="007624CF"/>
    <w:rsid w:val="0076283C"/>
    <w:rsid w:val="007635E8"/>
    <w:rsid w:val="00763B0C"/>
    <w:rsid w:val="00763BC6"/>
    <w:rsid w:val="00763E69"/>
    <w:rsid w:val="00763F4E"/>
    <w:rsid w:val="007646A1"/>
    <w:rsid w:val="0076501A"/>
    <w:rsid w:val="00765281"/>
    <w:rsid w:val="0076560A"/>
    <w:rsid w:val="007656DA"/>
    <w:rsid w:val="007658E3"/>
    <w:rsid w:val="00765B62"/>
    <w:rsid w:val="00765B72"/>
    <w:rsid w:val="00765BD2"/>
    <w:rsid w:val="00765D27"/>
    <w:rsid w:val="00765D2E"/>
    <w:rsid w:val="00765F06"/>
    <w:rsid w:val="00766008"/>
    <w:rsid w:val="007660B1"/>
    <w:rsid w:val="007664B4"/>
    <w:rsid w:val="00766605"/>
    <w:rsid w:val="00766726"/>
    <w:rsid w:val="00766BAD"/>
    <w:rsid w:val="00766C5D"/>
    <w:rsid w:val="00766E43"/>
    <w:rsid w:val="007670C0"/>
    <w:rsid w:val="00767403"/>
    <w:rsid w:val="007675EE"/>
    <w:rsid w:val="00767A12"/>
    <w:rsid w:val="00767B14"/>
    <w:rsid w:val="00767C4A"/>
    <w:rsid w:val="00767DD3"/>
    <w:rsid w:val="00770056"/>
    <w:rsid w:val="0077033E"/>
    <w:rsid w:val="00770500"/>
    <w:rsid w:val="00770A00"/>
    <w:rsid w:val="00770CD7"/>
    <w:rsid w:val="00770EBD"/>
    <w:rsid w:val="00771069"/>
    <w:rsid w:val="0077117A"/>
    <w:rsid w:val="0077135D"/>
    <w:rsid w:val="0077154F"/>
    <w:rsid w:val="0077188D"/>
    <w:rsid w:val="00771A51"/>
    <w:rsid w:val="00771F8E"/>
    <w:rsid w:val="00772090"/>
    <w:rsid w:val="00772903"/>
    <w:rsid w:val="007729A2"/>
    <w:rsid w:val="007729B3"/>
    <w:rsid w:val="00772B05"/>
    <w:rsid w:val="00772F8C"/>
    <w:rsid w:val="007734A5"/>
    <w:rsid w:val="007735ED"/>
    <w:rsid w:val="00773A43"/>
    <w:rsid w:val="00773E49"/>
    <w:rsid w:val="00773F33"/>
    <w:rsid w:val="00773F5A"/>
    <w:rsid w:val="00774203"/>
    <w:rsid w:val="00774404"/>
    <w:rsid w:val="007746D3"/>
    <w:rsid w:val="00774ABE"/>
    <w:rsid w:val="00774C72"/>
    <w:rsid w:val="00774D7C"/>
    <w:rsid w:val="00774E96"/>
    <w:rsid w:val="00774EC3"/>
    <w:rsid w:val="00775252"/>
    <w:rsid w:val="007755E0"/>
    <w:rsid w:val="007755F2"/>
    <w:rsid w:val="00775F73"/>
    <w:rsid w:val="00776971"/>
    <w:rsid w:val="00776B48"/>
    <w:rsid w:val="00776D1B"/>
    <w:rsid w:val="00776FA0"/>
    <w:rsid w:val="007771B5"/>
    <w:rsid w:val="00777983"/>
    <w:rsid w:val="00777C30"/>
    <w:rsid w:val="00780038"/>
    <w:rsid w:val="00780368"/>
    <w:rsid w:val="00780A80"/>
    <w:rsid w:val="00780EA7"/>
    <w:rsid w:val="00780EF3"/>
    <w:rsid w:val="0078159A"/>
    <w:rsid w:val="007815B0"/>
    <w:rsid w:val="0078177E"/>
    <w:rsid w:val="00781A80"/>
    <w:rsid w:val="00781A84"/>
    <w:rsid w:val="00781F29"/>
    <w:rsid w:val="007824EC"/>
    <w:rsid w:val="00782A60"/>
    <w:rsid w:val="00783008"/>
    <w:rsid w:val="0078304C"/>
    <w:rsid w:val="00783377"/>
    <w:rsid w:val="007834C3"/>
    <w:rsid w:val="00783673"/>
    <w:rsid w:val="00783679"/>
    <w:rsid w:val="0078368A"/>
    <w:rsid w:val="007837EA"/>
    <w:rsid w:val="00783933"/>
    <w:rsid w:val="00783A8E"/>
    <w:rsid w:val="00783BD4"/>
    <w:rsid w:val="0078401D"/>
    <w:rsid w:val="00784101"/>
    <w:rsid w:val="007844AF"/>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761"/>
    <w:rsid w:val="00785A0D"/>
    <w:rsid w:val="00785A41"/>
    <w:rsid w:val="00785C73"/>
    <w:rsid w:val="00785EBC"/>
    <w:rsid w:val="0078657B"/>
    <w:rsid w:val="007867AA"/>
    <w:rsid w:val="007868B3"/>
    <w:rsid w:val="0078693F"/>
    <w:rsid w:val="00786EA3"/>
    <w:rsid w:val="00787074"/>
    <w:rsid w:val="007870B8"/>
    <w:rsid w:val="00787200"/>
    <w:rsid w:val="00787233"/>
    <w:rsid w:val="007873BD"/>
    <w:rsid w:val="00787517"/>
    <w:rsid w:val="007875EE"/>
    <w:rsid w:val="007879CB"/>
    <w:rsid w:val="007900C0"/>
    <w:rsid w:val="007900D3"/>
    <w:rsid w:val="00790540"/>
    <w:rsid w:val="007906EE"/>
    <w:rsid w:val="0079082B"/>
    <w:rsid w:val="0079094C"/>
    <w:rsid w:val="007909F8"/>
    <w:rsid w:val="00790D56"/>
    <w:rsid w:val="00790F0B"/>
    <w:rsid w:val="00791161"/>
    <w:rsid w:val="00791415"/>
    <w:rsid w:val="007915D6"/>
    <w:rsid w:val="0079175E"/>
    <w:rsid w:val="007917EF"/>
    <w:rsid w:val="00791C49"/>
    <w:rsid w:val="007920E6"/>
    <w:rsid w:val="00792485"/>
    <w:rsid w:val="007925EA"/>
    <w:rsid w:val="00792F1C"/>
    <w:rsid w:val="007934D8"/>
    <w:rsid w:val="007937C3"/>
    <w:rsid w:val="00793950"/>
    <w:rsid w:val="00793CD8"/>
    <w:rsid w:val="00793E3A"/>
    <w:rsid w:val="00793F2F"/>
    <w:rsid w:val="00793FA1"/>
    <w:rsid w:val="00793FBC"/>
    <w:rsid w:val="0079402C"/>
    <w:rsid w:val="007940F6"/>
    <w:rsid w:val="0079434E"/>
    <w:rsid w:val="0079498B"/>
    <w:rsid w:val="00794A1C"/>
    <w:rsid w:val="00795375"/>
    <w:rsid w:val="0079590F"/>
    <w:rsid w:val="00795A0A"/>
    <w:rsid w:val="00795BD1"/>
    <w:rsid w:val="00795C92"/>
    <w:rsid w:val="0079600C"/>
    <w:rsid w:val="00796231"/>
    <w:rsid w:val="00796251"/>
    <w:rsid w:val="00796591"/>
    <w:rsid w:val="007966BD"/>
    <w:rsid w:val="00796852"/>
    <w:rsid w:val="007968E9"/>
    <w:rsid w:val="00796C03"/>
    <w:rsid w:val="00796C32"/>
    <w:rsid w:val="00796D90"/>
    <w:rsid w:val="00796E64"/>
    <w:rsid w:val="007972DC"/>
    <w:rsid w:val="0079735D"/>
    <w:rsid w:val="00797A06"/>
    <w:rsid w:val="007A02A9"/>
    <w:rsid w:val="007A0815"/>
    <w:rsid w:val="007A097D"/>
    <w:rsid w:val="007A0E7C"/>
    <w:rsid w:val="007A10AE"/>
    <w:rsid w:val="007A1289"/>
    <w:rsid w:val="007A13AB"/>
    <w:rsid w:val="007A15E7"/>
    <w:rsid w:val="007A16CC"/>
    <w:rsid w:val="007A17FB"/>
    <w:rsid w:val="007A1861"/>
    <w:rsid w:val="007A1B3F"/>
    <w:rsid w:val="007A1CB3"/>
    <w:rsid w:val="007A1D05"/>
    <w:rsid w:val="007A1F5F"/>
    <w:rsid w:val="007A221E"/>
    <w:rsid w:val="007A22D6"/>
    <w:rsid w:val="007A24FC"/>
    <w:rsid w:val="007A2704"/>
    <w:rsid w:val="007A2A4E"/>
    <w:rsid w:val="007A304A"/>
    <w:rsid w:val="007A306F"/>
    <w:rsid w:val="007A315A"/>
    <w:rsid w:val="007A3201"/>
    <w:rsid w:val="007A36FF"/>
    <w:rsid w:val="007A3749"/>
    <w:rsid w:val="007A37AA"/>
    <w:rsid w:val="007A3821"/>
    <w:rsid w:val="007A398A"/>
    <w:rsid w:val="007A39D1"/>
    <w:rsid w:val="007A39FA"/>
    <w:rsid w:val="007A3F9B"/>
    <w:rsid w:val="007A3FB9"/>
    <w:rsid w:val="007A3FC5"/>
    <w:rsid w:val="007A41D3"/>
    <w:rsid w:val="007A43A6"/>
    <w:rsid w:val="007A44EF"/>
    <w:rsid w:val="007A4805"/>
    <w:rsid w:val="007A4B31"/>
    <w:rsid w:val="007A5275"/>
    <w:rsid w:val="007A529C"/>
    <w:rsid w:val="007A52EF"/>
    <w:rsid w:val="007A536F"/>
    <w:rsid w:val="007A5806"/>
    <w:rsid w:val="007A58A6"/>
    <w:rsid w:val="007A58E8"/>
    <w:rsid w:val="007A5BB1"/>
    <w:rsid w:val="007A5C51"/>
    <w:rsid w:val="007A5DEB"/>
    <w:rsid w:val="007A60BC"/>
    <w:rsid w:val="007A6427"/>
    <w:rsid w:val="007A64ED"/>
    <w:rsid w:val="007A6A2B"/>
    <w:rsid w:val="007A6DC1"/>
    <w:rsid w:val="007A7237"/>
    <w:rsid w:val="007A75C0"/>
    <w:rsid w:val="007A776B"/>
    <w:rsid w:val="007A77EA"/>
    <w:rsid w:val="007A7986"/>
    <w:rsid w:val="007B048F"/>
    <w:rsid w:val="007B0590"/>
    <w:rsid w:val="007B0604"/>
    <w:rsid w:val="007B0918"/>
    <w:rsid w:val="007B0EC6"/>
    <w:rsid w:val="007B101A"/>
    <w:rsid w:val="007B1119"/>
    <w:rsid w:val="007B13DE"/>
    <w:rsid w:val="007B1485"/>
    <w:rsid w:val="007B162D"/>
    <w:rsid w:val="007B163F"/>
    <w:rsid w:val="007B170E"/>
    <w:rsid w:val="007B1AB9"/>
    <w:rsid w:val="007B221E"/>
    <w:rsid w:val="007B2928"/>
    <w:rsid w:val="007B2C07"/>
    <w:rsid w:val="007B2C3D"/>
    <w:rsid w:val="007B2CEF"/>
    <w:rsid w:val="007B30E6"/>
    <w:rsid w:val="007B31F0"/>
    <w:rsid w:val="007B3356"/>
    <w:rsid w:val="007B3A96"/>
    <w:rsid w:val="007B3A9F"/>
    <w:rsid w:val="007B3D2D"/>
    <w:rsid w:val="007B4080"/>
    <w:rsid w:val="007B447D"/>
    <w:rsid w:val="007B45AD"/>
    <w:rsid w:val="007B47CB"/>
    <w:rsid w:val="007B489F"/>
    <w:rsid w:val="007B4B9C"/>
    <w:rsid w:val="007B4FB8"/>
    <w:rsid w:val="007B50AE"/>
    <w:rsid w:val="007B5168"/>
    <w:rsid w:val="007B5178"/>
    <w:rsid w:val="007B51DF"/>
    <w:rsid w:val="007B543C"/>
    <w:rsid w:val="007B553E"/>
    <w:rsid w:val="007B5579"/>
    <w:rsid w:val="007B55B5"/>
    <w:rsid w:val="007B5E9E"/>
    <w:rsid w:val="007B5EE4"/>
    <w:rsid w:val="007B5F4E"/>
    <w:rsid w:val="007B610D"/>
    <w:rsid w:val="007B66AC"/>
    <w:rsid w:val="007B6967"/>
    <w:rsid w:val="007B6F57"/>
    <w:rsid w:val="007B70CF"/>
    <w:rsid w:val="007B71CE"/>
    <w:rsid w:val="007B73BB"/>
    <w:rsid w:val="007B76F3"/>
    <w:rsid w:val="007B7770"/>
    <w:rsid w:val="007B793A"/>
    <w:rsid w:val="007B7AA7"/>
    <w:rsid w:val="007B7B90"/>
    <w:rsid w:val="007B7D17"/>
    <w:rsid w:val="007C01ED"/>
    <w:rsid w:val="007C03B2"/>
    <w:rsid w:val="007C04DA"/>
    <w:rsid w:val="007C05DD"/>
    <w:rsid w:val="007C0B5A"/>
    <w:rsid w:val="007C0BE6"/>
    <w:rsid w:val="007C0CD2"/>
    <w:rsid w:val="007C0FA7"/>
    <w:rsid w:val="007C103C"/>
    <w:rsid w:val="007C121B"/>
    <w:rsid w:val="007C1586"/>
    <w:rsid w:val="007C17E8"/>
    <w:rsid w:val="007C1DB6"/>
    <w:rsid w:val="007C219F"/>
    <w:rsid w:val="007C2268"/>
    <w:rsid w:val="007C24D1"/>
    <w:rsid w:val="007C25E0"/>
    <w:rsid w:val="007C29C7"/>
    <w:rsid w:val="007C3428"/>
    <w:rsid w:val="007C3574"/>
    <w:rsid w:val="007C37CC"/>
    <w:rsid w:val="007C3AD2"/>
    <w:rsid w:val="007C3CA2"/>
    <w:rsid w:val="007C3D18"/>
    <w:rsid w:val="007C3E8F"/>
    <w:rsid w:val="007C4520"/>
    <w:rsid w:val="007C4604"/>
    <w:rsid w:val="007C48CD"/>
    <w:rsid w:val="007C49BE"/>
    <w:rsid w:val="007C4AD8"/>
    <w:rsid w:val="007C4B1B"/>
    <w:rsid w:val="007C4B35"/>
    <w:rsid w:val="007C4FBA"/>
    <w:rsid w:val="007C5AF2"/>
    <w:rsid w:val="007C5D50"/>
    <w:rsid w:val="007C60BF"/>
    <w:rsid w:val="007C6170"/>
    <w:rsid w:val="007C67C0"/>
    <w:rsid w:val="007C6A07"/>
    <w:rsid w:val="007C71B0"/>
    <w:rsid w:val="007C74EE"/>
    <w:rsid w:val="007C75A1"/>
    <w:rsid w:val="007C77A5"/>
    <w:rsid w:val="007C7B4A"/>
    <w:rsid w:val="007C7B73"/>
    <w:rsid w:val="007C7B8F"/>
    <w:rsid w:val="007D01AC"/>
    <w:rsid w:val="007D0445"/>
    <w:rsid w:val="007D04E5"/>
    <w:rsid w:val="007D0759"/>
    <w:rsid w:val="007D0815"/>
    <w:rsid w:val="007D0B70"/>
    <w:rsid w:val="007D0C1C"/>
    <w:rsid w:val="007D1724"/>
    <w:rsid w:val="007D17C2"/>
    <w:rsid w:val="007D1B09"/>
    <w:rsid w:val="007D1B0E"/>
    <w:rsid w:val="007D1BA8"/>
    <w:rsid w:val="007D223A"/>
    <w:rsid w:val="007D22B8"/>
    <w:rsid w:val="007D24D2"/>
    <w:rsid w:val="007D282B"/>
    <w:rsid w:val="007D2A88"/>
    <w:rsid w:val="007D2B57"/>
    <w:rsid w:val="007D2D7E"/>
    <w:rsid w:val="007D2D88"/>
    <w:rsid w:val="007D2DCD"/>
    <w:rsid w:val="007D2DD1"/>
    <w:rsid w:val="007D2F65"/>
    <w:rsid w:val="007D3158"/>
    <w:rsid w:val="007D38BD"/>
    <w:rsid w:val="007D3997"/>
    <w:rsid w:val="007D3E13"/>
    <w:rsid w:val="007D4014"/>
    <w:rsid w:val="007D41DB"/>
    <w:rsid w:val="007D4381"/>
    <w:rsid w:val="007D4442"/>
    <w:rsid w:val="007D4773"/>
    <w:rsid w:val="007D4D37"/>
    <w:rsid w:val="007D508C"/>
    <w:rsid w:val="007D528D"/>
    <w:rsid w:val="007D5901"/>
    <w:rsid w:val="007D5A41"/>
    <w:rsid w:val="007D5AC6"/>
    <w:rsid w:val="007D5FCC"/>
    <w:rsid w:val="007D5FD4"/>
    <w:rsid w:val="007D602F"/>
    <w:rsid w:val="007D60F1"/>
    <w:rsid w:val="007D66F5"/>
    <w:rsid w:val="007D670D"/>
    <w:rsid w:val="007D6F37"/>
    <w:rsid w:val="007D7293"/>
    <w:rsid w:val="007D7526"/>
    <w:rsid w:val="007D7838"/>
    <w:rsid w:val="007D79AF"/>
    <w:rsid w:val="007D7AB6"/>
    <w:rsid w:val="007D7ED4"/>
    <w:rsid w:val="007D7EFF"/>
    <w:rsid w:val="007E0134"/>
    <w:rsid w:val="007E0527"/>
    <w:rsid w:val="007E0686"/>
    <w:rsid w:val="007E06DE"/>
    <w:rsid w:val="007E09CA"/>
    <w:rsid w:val="007E0A23"/>
    <w:rsid w:val="007E1109"/>
    <w:rsid w:val="007E1639"/>
    <w:rsid w:val="007E1A05"/>
    <w:rsid w:val="007E2870"/>
    <w:rsid w:val="007E2EA8"/>
    <w:rsid w:val="007E2F90"/>
    <w:rsid w:val="007E3180"/>
    <w:rsid w:val="007E3217"/>
    <w:rsid w:val="007E352E"/>
    <w:rsid w:val="007E3974"/>
    <w:rsid w:val="007E39C3"/>
    <w:rsid w:val="007E3C36"/>
    <w:rsid w:val="007E3EA4"/>
    <w:rsid w:val="007E4165"/>
    <w:rsid w:val="007E4317"/>
    <w:rsid w:val="007E4610"/>
    <w:rsid w:val="007E4715"/>
    <w:rsid w:val="007E4AA9"/>
    <w:rsid w:val="007E4B13"/>
    <w:rsid w:val="007E4B30"/>
    <w:rsid w:val="007E4BEC"/>
    <w:rsid w:val="007E505B"/>
    <w:rsid w:val="007E5385"/>
    <w:rsid w:val="007E54CD"/>
    <w:rsid w:val="007E5709"/>
    <w:rsid w:val="007E576C"/>
    <w:rsid w:val="007E5FFD"/>
    <w:rsid w:val="007E61A7"/>
    <w:rsid w:val="007E6318"/>
    <w:rsid w:val="007E64F2"/>
    <w:rsid w:val="007E670F"/>
    <w:rsid w:val="007E68C3"/>
    <w:rsid w:val="007E69BF"/>
    <w:rsid w:val="007E6DF4"/>
    <w:rsid w:val="007E7091"/>
    <w:rsid w:val="007E725D"/>
    <w:rsid w:val="007E7CD4"/>
    <w:rsid w:val="007E7EDE"/>
    <w:rsid w:val="007F0329"/>
    <w:rsid w:val="007F0564"/>
    <w:rsid w:val="007F0D30"/>
    <w:rsid w:val="007F0E47"/>
    <w:rsid w:val="007F13C6"/>
    <w:rsid w:val="007F1F16"/>
    <w:rsid w:val="007F2537"/>
    <w:rsid w:val="007F2C47"/>
    <w:rsid w:val="007F2D2C"/>
    <w:rsid w:val="007F2E93"/>
    <w:rsid w:val="007F2FB0"/>
    <w:rsid w:val="007F37F4"/>
    <w:rsid w:val="007F395F"/>
    <w:rsid w:val="007F3AA5"/>
    <w:rsid w:val="007F3B72"/>
    <w:rsid w:val="007F3B7C"/>
    <w:rsid w:val="007F3C9D"/>
    <w:rsid w:val="007F3CD1"/>
    <w:rsid w:val="007F417C"/>
    <w:rsid w:val="007F43D9"/>
    <w:rsid w:val="007F46D9"/>
    <w:rsid w:val="007F4784"/>
    <w:rsid w:val="007F47D1"/>
    <w:rsid w:val="007F484A"/>
    <w:rsid w:val="007F4920"/>
    <w:rsid w:val="007F4D8B"/>
    <w:rsid w:val="007F4DBD"/>
    <w:rsid w:val="007F4F77"/>
    <w:rsid w:val="007F55EF"/>
    <w:rsid w:val="007F62CF"/>
    <w:rsid w:val="007F652E"/>
    <w:rsid w:val="007F688F"/>
    <w:rsid w:val="007F6A54"/>
    <w:rsid w:val="007F6B8B"/>
    <w:rsid w:val="007F6F3F"/>
    <w:rsid w:val="007F6F57"/>
    <w:rsid w:val="007F730C"/>
    <w:rsid w:val="007F736F"/>
    <w:rsid w:val="007F7B31"/>
    <w:rsid w:val="007F7C01"/>
    <w:rsid w:val="007F7CC6"/>
    <w:rsid w:val="007F7CEE"/>
    <w:rsid w:val="007F7D1D"/>
    <w:rsid w:val="007F7E7A"/>
    <w:rsid w:val="007F7F34"/>
    <w:rsid w:val="007F7FF3"/>
    <w:rsid w:val="0080034E"/>
    <w:rsid w:val="008007C3"/>
    <w:rsid w:val="00800912"/>
    <w:rsid w:val="00800ADE"/>
    <w:rsid w:val="00800C3A"/>
    <w:rsid w:val="00800FC5"/>
    <w:rsid w:val="0080128C"/>
    <w:rsid w:val="00801438"/>
    <w:rsid w:val="00802049"/>
    <w:rsid w:val="00802478"/>
    <w:rsid w:val="00802775"/>
    <w:rsid w:val="00802F5F"/>
    <w:rsid w:val="0080300B"/>
    <w:rsid w:val="00803163"/>
    <w:rsid w:val="008032B0"/>
    <w:rsid w:val="00803674"/>
    <w:rsid w:val="008037B2"/>
    <w:rsid w:val="008038FF"/>
    <w:rsid w:val="00803C0A"/>
    <w:rsid w:val="00803F2D"/>
    <w:rsid w:val="00803FAE"/>
    <w:rsid w:val="008045D9"/>
    <w:rsid w:val="008046CC"/>
    <w:rsid w:val="008048A6"/>
    <w:rsid w:val="00804917"/>
    <w:rsid w:val="00804CF3"/>
    <w:rsid w:val="00804D90"/>
    <w:rsid w:val="0080500B"/>
    <w:rsid w:val="008050F9"/>
    <w:rsid w:val="008052C2"/>
    <w:rsid w:val="00805B3D"/>
    <w:rsid w:val="0080605F"/>
    <w:rsid w:val="008061C1"/>
    <w:rsid w:val="008061E6"/>
    <w:rsid w:val="0080624A"/>
    <w:rsid w:val="0080640C"/>
    <w:rsid w:val="00806556"/>
    <w:rsid w:val="008067F5"/>
    <w:rsid w:val="00806A16"/>
    <w:rsid w:val="00806D8D"/>
    <w:rsid w:val="00807033"/>
    <w:rsid w:val="00807175"/>
    <w:rsid w:val="00807324"/>
    <w:rsid w:val="00807466"/>
    <w:rsid w:val="008075DB"/>
    <w:rsid w:val="00807786"/>
    <w:rsid w:val="00807832"/>
    <w:rsid w:val="00807AB0"/>
    <w:rsid w:val="00807AB7"/>
    <w:rsid w:val="00807C18"/>
    <w:rsid w:val="00807F99"/>
    <w:rsid w:val="0081000A"/>
    <w:rsid w:val="00810080"/>
    <w:rsid w:val="008105E2"/>
    <w:rsid w:val="00810685"/>
    <w:rsid w:val="00810911"/>
    <w:rsid w:val="0081098A"/>
    <w:rsid w:val="00810C76"/>
    <w:rsid w:val="00810C86"/>
    <w:rsid w:val="00810DD5"/>
    <w:rsid w:val="00810E00"/>
    <w:rsid w:val="008111B2"/>
    <w:rsid w:val="00811E8C"/>
    <w:rsid w:val="00811FCB"/>
    <w:rsid w:val="00812375"/>
    <w:rsid w:val="008124F3"/>
    <w:rsid w:val="008128B5"/>
    <w:rsid w:val="00812B53"/>
    <w:rsid w:val="00812D5C"/>
    <w:rsid w:val="00812F36"/>
    <w:rsid w:val="00812F91"/>
    <w:rsid w:val="0081326B"/>
    <w:rsid w:val="0081338A"/>
    <w:rsid w:val="0081355A"/>
    <w:rsid w:val="00813A68"/>
    <w:rsid w:val="00813BE7"/>
    <w:rsid w:val="00813CC1"/>
    <w:rsid w:val="00813D2E"/>
    <w:rsid w:val="00813EEE"/>
    <w:rsid w:val="00813F3F"/>
    <w:rsid w:val="00814078"/>
    <w:rsid w:val="0081461C"/>
    <w:rsid w:val="00814624"/>
    <w:rsid w:val="00814A38"/>
    <w:rsid w:val="00814DC8"/>
    <w:rsid w:val="00814EE5"/>
    <w:rsid w:val="00814FAE"/>
    <w:rsid w:val="00815309"/>
    <w:rsid w:val="00815662"/>
    <w:rsid w:val="008158D6"/>
    <w:rsid w:val="008159B6"/>
    <w:rsid w:val="008159C6"/>
    <w:rsid w:val="00815C7D"/>
    <w:rsid w:val="00815CE6"/>
    <w:rsid w:val="00815DAD"/>
    <w:rsid w:val="00815EC1"/>
    <w:rsid w:val="00815F61"/>
    <w:rsid w:val="00816236"/>
    <w:rsid w:val="0081639C"/>
    <w:rsid w:val="008163D3"/>
    <w:rsid w:val="00816525"/>
    <w:rsid w:val="008166AC"/>
    <w:rsid w:val="008167C3"/>
    <w:rsid w:val="008167E2"/>
    <w:rsid w:val="00816F7F"/>
    <w:rsid w:val="00817081"/>
    <w:rsid w:val="00817196"/>
    <w:rsid w:val="0081742E"/>
    <w:rsid w:val="00817836"/>
    <w:rsid w:val="008179AA"/>
    <w:rsid w:val="00817C5A"/>
    <w:rsid w:val="00817DCF"/>
    <w:rsid w:val="00817F53"/>
    <w:rsid w:val="00820261"/>
    <w:rsid w:val="0082035A"/>
    <w:rsid w:val="0082035F"/>
    <w:rsid w:val="008206DB"/>
    <w:rsid w:val="00820850"/>
    <w:rsid w:val="00820C9B"/>
    <w:rsid w:val="00820E70"/>
    <w:rsid w:val="00821493"/>
    <w:rsid w:val="00821839"/>
    <w:rsid w:val="008218A1"/>
    <w:rsid w:val="0082191D"/>
    <w:rsid w:val="00821D84"/>
    <w:rsid w:val="00821E77"/>
    <w:rsid w:val="00821EC1"/>
    <w:rsid w:val="0082217C"/>
    <w:rsid w:val="008221C4"/>
    <w:rsid w:val="00822311"/>
    <w:rsid w:val="0082240F"/>
    <w:rsid w:val="0082249E"/>
    <w:rsid w:val="00822572"/>
    <w:rsid w:val="0082294D"/>
    <w:rsid w:val="008229EF"/>
    <w:rsid w:val="00822A85"/>
    <w:rsid w:val="00822DF7"/>
    <w:rsid w:val="00822F25"/>
    <w:rsid w:val="0082308F"/>
    <w:rsid w:val="0082324D"/>
    <w:rsid w:val="008233B9"/>
    <w:rsid w:val="008235DB"/>
    <w:rsid w:val="0082361E"/>
    <w:rsid w:val="00823625"/>
    <w:rsid w:val="00823CBE"/>
    <w:rsid w:val="00824AB4"/>
    <w:rsid w:val="008255D4"/>
    <w:rsid w:val="00825692"/>
    <w:rsid w:val="00825703"/>
    <w:rsid w:val="00825C42"/>
    <w:rsid w:val="00825D0C"/>
    <w:rsid w:val="00825D25"/>
    <w:rsid w:val="00825D3C"/>
    <w:rsid w:val="00825EDA"/>
    <w:rsid w:val="008262A4"/>
    <w:rsid w:val="00826718"/>
    <w:rsid w:val="008269A8"/>
    <w:rsid w:val="00826A9C"/>
    <w:rsid w:val="00826BEA"/>
    <w:rsid w:val="00826DEE"/>
    <w:rsid w:val="0082782E"/>
    <w:rsid w:val="008278F4"/>
    <w:rsid w:val="00827A3A"/>
    <w:rsid w:val="00827CEC"/>
    <w:rsid w:val="00827D6F"/>
    <w:rsid w:val="00827F17"/>
    <w:rsid w:val="00827FC1"/>
    <w:rsid w:val="008303CA"/>
    <w:rsid w:val="0083060D"/>
    <w:rsid w:val="00830A19"/>
    <w:rsid w:val="00830B9F"/>
    <w:rsid w:val="00830CD0"/>
    <w:rsid w:val="00830F56"/>
    <w:rsid w:val="00830F82"/>
    <w:rsid w:val="0083107F"/>
    <w:rsid w:val="0083118A"/>
    <w:rsid w:val="0083187C"/>
    <w:rsid w:val="0083193B"/>
    <w:rsid w:val="00831F5F"/>
    <w:rsid w:val="00832335"/>
    <w:rsid w:val="00832D25"/>
    <w:rsid w:val="00832EA3"/>
    <w:rsid w:val="00832EE2"/>
    <w:rsid w:val="00832FA2"/>
    <w:rsid w:val="00833260"/>
    <w:rsid w:val="00833706"/>
    <w:rsid w:val="00833C88"/>
    <w:rsid w:val="00833D1F"/>
    <w:rsid w:val="0083408C"/>
    <w:rsid w:val="0083417C"/>
    <w:rsid w:val="0083436F"/>
    <w:rsid w:val="00834403"/>
    <w:rsid w:val="008345C5"/>
    <w:rsid w:val="008348C2"/>
    <w:rsid w:val="00834953"/>
    <w:rsid w:val="00834AD9"/>
    <w:rsid w:val="00834BD1"/>
    <w:rsid w:val="00834BFE"/>
    <w:rsid w:val="00834D13"/>
    <w:rsid w:val="00834EFC"/>
    <w:rsid w:val="00835105"/>
    <w:rsid w:val="0083530D"/>
    <w:rsid w:val="008353CE"/>
    <w:rsid w:val="00835713"/>
    <w:rsid w:val="00835785"/>
    <w:rsid w:val="00835867"/>
    <w:rsid w:val="00835A4A"/>
    <w:rsid w:val="00835AA0"/>
    <w:rsid w:val="00835B30"/>
    <w:rsid w:val="00835E91"/>
    <w:rsid w:val="008360AC"/>
    <w:rsid w:val="0083630A"/>
    <w:rsid w:val="0083658E"/>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1B37"/>
    <w:rsid w:val="00841D5D"/>
    <w:rsid w:val="00842338"/>
    <w:rsid w:val="0084291E"/>
    <w:rsid w:val="008429DF"/>
    <w:rsid w:val="00842BDB"/>
    <w:rsid w:val="00842EDB"/>
    <w:rsid w:val="00842F7B"/>
    <w:rsid w:val="00842FB2"/>
    <w:rsid w:val="00843047"/>
    <w:rsid w:val="00843344"/>
    <w:rsid w:val="00843D3D"/>
    <w:rsid w:val="0084408A"/>
    <w:rsid w:val="00844261"/>
    <w:rsid w:val="008444E8"/>
    <w:rsid w:val="00844735"/>
    <w:rsid w:val="00844B57"/>
    <w:rsid w:val="00844DA8"/>
    <w:rsid w:val="00844E80"/>
    <w:rsid w:val="0084554D"/>
    <w:rsid w:val="00845728"/>
    <w:rsid w:val="00845A7E"/>
    <w:rsid w:val="00845B46"/>
    <w:rsid w:val="00845C4B"/>
    <w:rsid w:val="008460BA"/>
    <w:rsid w:val="008460D7"/>
    <w:rsid w:val="008462E5"/>
    <w:rsid w:val="008464EB"/>
    <w:rsid w:val="0084668E"/>
    <w:rsid w:val="00846855"/>
    <w:rsid w:val="008468B6"/>
    <w:rsid w:val="00846A07"/>
    <w:rsid w:val="00846D1D"/>
    <w:rsid w:val="00846FE7"/>
    <w:rsid w:val="0084742B"/>
    <w:rsid w:val="00847466"/>
    <w:rsid w:val="008476AB"/>
    <w:rsid w:val="00847C46"/>
    <w:rsid w:val="00847F57"/>
    <w:rsid w:val="00847F7A"/>
    <w:rsid w:val="0085009D"/>
    <w:rsid w:val="008501B3"/>
    <w:rsid w:val="008502E6"/>
    <w:rsid w:val="008504B7"/>
    <w:rsid w:val="00850655"/>
    <w:rsid w:val="008506A1"/>
    <w:rsid w:val="00850715"/>
    <w:rsid w:val="00850A8F"/>
    <w:rsid w:val="00850E37"/>
    <w:rsid w:val="00851043"/>
    <w:rsid w:val="00851805"/>
    <w:rsid w:val="00851A44"/>
    <w:rsid w:val="00851A99"/>
    <w:rsid w:val="00851E97"/>
    <w:rsid w:val="0085253B"/>
    <w:rsid w:val="00852698"/>
    <w:rsid w:val="008527A3"/>
    <w:rsid w:val="00852924"/>
    <w:rsid w:val="00852EA0"/>
    <w:rsid w:val="00853237"/>
    <w:rsid w:val="008534B0"/>
    <w:rsid w:val="00853904"/>
    <w:rsid w:val="00854038"/>
    <w:rsid w:val="00854157"/>
    <w:rsid w:val="0085443D"/>
    <w:rsid w:val="00854520"/>
    <w:rsid w:val="00854690"/>
    <w:rsid w:val="008547E6"/>
    <w:rsid w:val="00855075"/>
    <w:rsid w:val="0085507C"/>
    <w:rsid w:val="008552C2"/>
    <w:rsid w:val="008552CE"/>
    <w:rsid w:val="008555D2"/>
    <w:rsid w:val="008559AA"/>
    <w:rsid w:val="00855A0B"/>
    <w:rsid w:val="00855A3D"/>
    <w:rsid w:val="00855F0A"/>
    <w:rsid w:val="008560C1"/>
    <w:rsid w:val="008561D0"/>
    <w:rsid w:val="00856454"/>
    <w:rsid w:val="008566C0"/>
    <w:rsid w:val="008568B7"/>
    <w:rsid w:val="00856911"/>
    <w:rsid w:val="00856926"/>
    <w:rsid w:val="00857467"/>
    <w:rsid w:val="008574A5"/>
    <w:rsid w:val="00857517"/>
    <w:rsid w:val="008576B3"/>
    <w:rsid w:val="0085773A"/>
    <w:rsid w:val="008577B0"/>
    <w:rsid w:val="00857B8A"/>
    <w:rsid w:val="00857C6F"/>
    <w:rsid w:val="00857DF4"/>
    <w:rsid w:val="008603E0"/>
    <w:rsid w:val="008607D8"/>
    <w:rsid w:val="0086155C"/>
    <w:rsid w:val="0086180A"/>
    <w:rsid w:val="00861A95"/>
    <w:rsid w:val="00861DEF"/>
    <w:rsid w:val="00861E7C"/>
    <w:rsid w:val="00861EAB"/>
    <w:rsid w:val="00861FD5"/>
    <w:rsid w:val="008621FC"/>
    <w:rsid w:val="0086238C"/>
    <w:rsid w:val="00862DF2"/>
    <w:rsid w:val="00862FA7"/>
    <w:rsid w:val="00863081"/>
    <w:rsid w:val="008638BA"/>
    <w:rsid w:val="00863938"/>
    <w:rsid w:val="00863C6D"/>
    <w:rsid w:val="00863E69"/>
    <w:rsid w:val="00864044"/>
    <w:rsid w:val="00864535"/>
    <w:rsid w:val="008645CB"/>
    <w:rsid w:val="0086461D"/>
    <w:rsid w:val="0086493B"/>
    <w:rsid w:val="008649CC"/>
    <w:rsid w:val="00864B5E"/>
    <w:rsid w:val="00864C19"/>
    <w:rsid w:val="00864DDC"/>
    <w:rsid w:val="00864FC2"/>
    <w:rsid w:val="00865278"/>
    <w:rsid w:val="00865360"/>
    <w:rsid w:val="0086544B"/>
    <w:rsid w:val="00865B8E"/>
    <w:rsid w:val="0086620F"/>
    <w:rsid w:val="00866507"/>
    <w:rsid w:val="00866812"/>
    <w:rsid w:val="00866AC1"/>
    <w:rsid w:val="00866D60"/>
    <w:rsid w:val="00866E89"/>
    <w:rsid w:val="008674AA"/>
    <w:rsid w:val="008674C1"/>
    <w:rsid w:val="00867509"/>
    <w:rsid w:val="00867734"/>
    <w:rsid w:val="008677E2"/>
    <w:rsid w:val="008677FD"/>
    <w:rsid w:val="00867BD3"/>
    <w:rsid w:val="00870631"/>
    <w:rsid w:val="008706C5"/>
    <w:rsid w:val="008706D4"/>
    <w:rsid w:val="00870C07"/>
    <w:rsid w:val="00870C09"/>
    <w:rsid w:val="00870F8A"/>
    <w:rsid w:val="008710A3"/>
    <w:rsid w:val="00871162"/>
    <w:rsid w:val="00871190"/>
    <w:rsid w:val="00871239"/>
    <w:rsid w:val="00871462"/>
    <w:rsid w:val="008715FC"/>
    <w:rsid w:val="00871796"/>
    <w:rsid w:val="008719A4"/>
    <w:rsid w:val="00871A8E"/>
    <w:rsid w:val="00871D23"/>
    <w:rsid w:val="00871D7A"/>
    <w:rsid w:val="00871ECB"/>
    <w:rsid w:val="00872370"/>
    <w:rsid w:val="008723CB"/>
    <w:rsid w:val="00872464"/>
    <w:rsid w:val="008725C7"/>
    <w:rsid w:val="00872CE0"/>
    <w:rsid w:val="00872F50"/>
    <w:rsid w:val="00872F65"/>
    <w:rsid w:val="00872FEA"/>
    <w:rsid w:val="00873333"/>
    <w:rsid w:val="008733A8"/>
    <w:rsid w:val="0087375B"/>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394"/>
    <w:rsid w:val="00877773"/>
    <w:rsid w:val="008777D5"/>
    <w:rsid w:val="00877A97"/>
    <w:rsid w:val="00877DB6"/>
    <w:rsid w:val="00877DBC"/>
    <w:rsid w:val="00877F18"/>
    <w:rsid w:val="0088018A"/>
    <w:rsid w:val="00880237"/>
    <w:rsid w:val="008805A0"/>
    <w:rsid w:val="008805B6"/>
    <w:rsid w:val="00880CA8"/>
    <w:rsid w:val="00880CB5"/>
    <w:rsid w:val="00881013"/>
    <w:rsid w:val="00881362"/>
    <w:rsid w:val="008814BF"/>
    <w:rsid w:val="00881EA7"/>
    <w:rsid w:val="00882066"/>
    <w:rsid w:val="008823ED"/>
    <w:rsid w:val="00882486"/>
    <w:rsid w:val="0088254D"/>
    <w:rsid w:val="00882636"/>
    <w:rsid w:val="008826CF"/>
    <w:rsid w:val="008827E7"/>
    <w:rsid w:val="00882A09"/>
    <w:rsid w:val="00882A74"/>
    <w:rsid w:val="00882DFB"/>
    <w:rsid w:val="0088346D"/>
    <w:rsid w:val="00883524"/>
    <w:rsid w:val="0088371B"/>
    <w:rsid w:val="0088372E"/>
    <w:rsid w:val="00883877"/>
    <w:rsid w:val="00883A27"/>
    <w:rsid w:val="00883F30"/>
    <w:rsid w:val="00884269"/>
    <w:rsid w:val="008843E6"/>
    <w:rsid w:val="00884AA9"/>
    <w:rsid w:val="00884B84"/>
    <w:rsid w:val="00884BA4"/>
    <w:rsid w:val="00884E3A"/>
    <w:rsid w:val="008859DA"/>
    <w:rsid w:val="00885A18"/>
    <w:rsid w:val="00885A62"/>
    <w:rsid w:val="00885A93"/>
    <w:rsid w:val="00885E6A"/>
    <w:rsid w:val="00885F05"/>
    <w:rsid w:val="00886200"/>
    <w:rsid w:val="00886990"/>
    <w:rsid w:val="00886A4E"/>
    <w:rsid w:val="00886E57"/>
    <w:rsid w:val="008870AA"/>
    <w:rsid w:val="008870E0"/>
    <w:rsid w:val="00887409"/>
    <w:rsid w:val="00887A6B"/>
    <w:rsid w:val="00887C96"/>
    <w:rsid w:val="00887D60"/>
    <w:rsid w:val="00887DC6"/>
    <w:rsid w:val="0089030F"/>
    <w:rsid w:val="00890749"/>
    <w:rsid w:val="00890778"/>
    <w:rsid w:val="00890A10"/>
    <w:rsid w:val="00890A36"/>
    <w:rsid w:val="00890A91"/>
    <w:rsid w:val="00890B51"/>
    <w:rsid w:val="00890B70"/>
    <w:rsid w:val="00890F2B"/>
    <w:rsid w:val="00891425"/>
    <w:rsid w:val="00891444"/>
    <w:rsid w:val="00891628"/>
    <w:rsid w:val="0089162D"/>
    <w:rsid w:val="00891B11"/>
    <w:rsid w:val="00891CEA"/>
    <w:rsid w:val="00891D07"/>
    <w:rsid w:val="00891E30"/>
    <w:rsid w:val="00891E6A"/>
    <w:rsid w:val="00892030"/>
    <w:rsid w:val="0089204B"/>
    <w:rsid w:val="00892389"/>
    <w:rsid w:val="00892886"/>
    <w:rsid w:val="00892B02"/>
    <w:rsid w:val="00892BA0"/>
    <w:rsid w:val="00892D04"/>
    <w:rsid w:val="00892E9D"/>
    <w:rsid w:val="00892FE8"/>
    <w:rsid w:val="0089323B"/>
    <w:rsid w:val="00893354"/>
    <w:rsid w:val="008933C0"/>
    <w:rsid w:val="00893514"/>
    <w:rsid w:val="008937D6"/>
    <w:rsid w:val="00893B19"/>
    <w:rsid w:val="00893DDE"/>
    <w:rsid w:val="008941AD"/>
    <w:rsid w:val="008941E3"/>
    <w:rsid w:val="0089463F"/>
    <w:rsid w:val="00894941"/>
    <w:rsid w:val="00894A43"/>
    <w:rsid w:val="00894A88"/>
    <w:rsid w:val="00894B99"/>
    <w:rsid w:val="00894BFE"/>
    <w:rsid w:val="00895386"/>
    <w:rsid w:val="00895425"/>
    <w:rsid w:val="0089558A"/>
    <w:rsid w:val="008956CB"/>
    <w:rsid w:val="00895B48"/>
    <w:rsid w:val="00896068"/>
    <w:rsid w:val="0089625C"/>
    <w:rsid w:val="00896298"/>
    <w:rsid w:val="0089699C"/>
    <w:rsid w:val="00896D89"/>
    <w:rsid w:val="00896DED"/>
    <w:rsid w:val="00897082"/>
    <w:rsid w:val="0089720E"/>
    <w:rsid w:val="0089724B"/>
    <w:rsid w:val="00897693"/>
    <w:rsid w:val="00897798"/>
    <w:rsid w:val="00897D04"/>
    <w:rsid w:val="00897D5C"/>
    <w:rsid w:val="00897E08"/>
    <w:rsid w:val="00897E22"/>
    <w:rsid w:val="008A00DE"/>
    <w:rsid w:val="008A0340"/>
    <w:rsid w:val="008A0973"/>
    <w:rsid w:val="008A0B19"/>
    <w:rsid w:val="008A0CD1"/>
    <w:rsid w:val="008A0E02"/>
    <w:rsid w:val="008A1047"/>
    <w:rsid w:val="008A1241"/>
    <w:rsid w:val="008A137C"/>
    <w:rsid w:val="008A1A07"/>
    <w:rsid w:val="008A2039"/>
    <w:rsid w:val="008A20CA"/>
    <w:rsid w:val="008A21FF"/>
    <w:rsid w:val="008A2210"/>
    <w:rsid w:val="008A259D"/>
    <w:rsid w:val="008A2861"/>
    <w:rsid w:val="008A28CB"/>
    <w:rsid w:val="008A2AD6"/>
    <w:rsid w:val="008A2B3F"/>
    <w:rsid w:val="008A2B5B"/>
    <w:rsid w:val="008A2CE2"/>
    <w:rsid w:val="008A30AC"/>
    <w:rsid w:val="008A316E"/>
    <w:rsid w:val="008A33D5"/>
    <w:rsid w:val="008A3CC3"/>
    <w:rsid w:val="008A3E92"/>
    <w:rsid w:val="008A4096"/>
    <w:rsid w:val="008A418B"/>
    <w:rsid w:val="008A44B8"/>
    <w:rsid w:val="008A44E3"/>
    <w:rsid w:val="008A4759"/>
    <w:rsid w:val="008A4A19"/>
    <w:rsid w:val="008A4C5E"/>
    <w:rsid w:val="008A502B"/>
    <w:rsid w:val="008A51A8"/>
    <w:rsid w:val="008A51AB"/>
    <w:rsid w:val="008A528D"/>
    <w:rsid w:val="008A52FF"/>
    <w:rsid w:val="008A5425"/>
    <w:rsid w:val="008A54C7"/>
    <w:rsid w:val="008A5661"/>
    <w:rsid w:val="008A5764"/>
    <w:rsid w:val="008A57BC"/>
    <w:rsid w:val="008A57D2"/>
    <w:rsid w:val="008A584D"/>
    <w:rsid w:val="008A5984"/>
    <w:rsid w:val="008A5CB2"/>
    <w:rsid w:val="008A5E34"/>
    <w:rsid w:val="008A5FAE"/>
    <w:rsid w:val="008A5FC0"/>
    <w:rsid w:val="008A60A1"/>
    <w:rsid w:val="008A6435"/>
    <w:rsid w:val="008A6442"/>
    <w:rsid w:val="008A68B1"/>
    <w:rsid w:val="008A6F34"/>
    <w:rsid w:val="008A7193"/>
    <w:rsid w:val="008A7198"/>
    <w:rsid w:val="008A73D0"/>
    <w:rsid w:val="008A745F"/>
    <w:rsid w:val="008A759C"/>
    <w:rsid w:val="008A770E"/>
    <w:rsid w:val="008A77D8"/>
    <w:rsid w:val="008A79E8"/>
    <w:rsid w:val="008A79F1"/>
    <w:rsid w:val="008A7F70"/>
    <w:rsid w:val="008B007F"/>
    <w:rsid w:val="008B03CD"/>
    <w:rsid w:val="008B0414"/>
    <w:rsid w:val="008B0483"/>
    <w:rsid w:val="008B062E"/>
    <w:rsid w:val="008B0858"/>
    <w:rsid w:val="008B0B15"/>
    <w:rsid w:val="008B1018"/>
    <w:rsid w:val="008B120C"/>
    <w:rsid w:val="008B2166"/>
    <w:rsid w:val="008B25C2"/>
    <w:rsid w:val="008B25E0"/>
    <w:rsid w:val="008B27FD"/>
    <w:rsid w:val="008B2A0A"/>
    <w:rsid w:val="008B2C41"/>
    <w:rsid w:val="008B2DD6"/>
    <w:rsid w:val="008B3275"/>
    <w:rsid w:val="008B3A70"/>
    <w:rsid w:val="008B3DC0"/>
    <w:rsid w:val="008B3FAF"/>
    <w:rsid w:val="008B44E3"/>
    <w:rsid w:val="008B45B3"/>
    <w:rsid w:val="008B4913"/>
    <w:rsid w:val="008B4B07"/>
    <w:rsid w:val="008B51A0"/>
    <w:rsid w:val="008B5295"/>
    <w:rsid w:val="008B57E6"/>
    <w:rsid w:val="008B592A"/>
    <w:rsid w:val="008B5ACF"/>
    <w:rsid w:val="008B5C54"/>
    <w:rsid w:val="008B5CB7"/>
    <w:rsid w:val="008B5E3B"/>
    <w:rsid w:val="008B604B"/>
    <w:rsid w:val="008B6203"/>
    <w:rsid w:val="008B6690"/>
    <w:rsid w:val="008B6794"/>
    <w:rsid w:val="008B67C9"/>
    <w:rsid w:val="008B6C70"/>
    <w:rsid w:val="008B6C7F"/>
    <w:rsid w:val="008B6E21"/>
    <w:rsid w:val="008B6EB9"/>
    <w:rsid w:val="008B709B"/>
    <w:rsid w:val="008B73B9"/>
    <w:rsid w:val="008B752A"/>
    <w:rsid w:val="008B76BA"/>
    <w:rsid w:val="008B7B5C"/>
    <w:rsid w:val="008B7CA3"/>
    <w:rsid w:val="008C0135"/>
    <w:rsid w:val="008C0194"/>
    <w:rsid w:val="008C01C3"/>
    <w:rsid w:val="008C026D"/>
    <w:rsid w:val="008C0385"/>
    <w:rsid w:val="008C0426"/>
    <w:rsid w:val="008C0432"/>
    <w:rsid w:val="008C0588"/>
    <w:rsid w:val="008C09A8"/>
    <w:rsid w:val="008C0BCA"/>
    <w:rsid w:val="008C0C99"/>
    <w:rsid w:val="008C0D60"/>
    <w:rsid w:val="008C13EF"/>
    <w:rsid w:val="008C174E"/>
    <w:rsid w:val="008C17D9"/>
    <w:rsid w:val="008C1B18"/>
    <w:rsid w:val="008C1B8A"/>
    <w:rsid w:val="008C1F50"/>
    <w:rsid w:val="008C2017"/>
    <w:rsid w:val="008C2021"/>
    <w:rsid w:val="008C21D1"/>
    <w:rsid w:val="008C227B"/>
    <w:rsid w:val="008C22A6"/>
    <w:rsid w:val="008C23C8"/>
    <w:rsid w:val="008C2776"/>
    <w:rsid w:val="008C2D4B"/>
    <w:rsid w:val="008C2F0D"/>
    <w:rsid w:val="008C2F54"/>
    <w:rsid w:val="008C2F99"/>
    <w:rsid w:val="008C3537"/>
    <w:rsid w:val="008C3AD2"/>
    <w:rsid w:val="008C3BC6"/>
    <w:rsid w:val="008C3E68"/>
    <w:rsid w:val="008C406A"/>
    <w:rsid w:val="008C406C"/>
    <w:rsid w:val="008C4161"/>
    <w:rsid w:val="008C45EC"/>
    <w:rsid w:val="008C4688"/>
    <w:rsid w:val="008C4958"/>
    <w:rsid w:val="008C4BAA"/>
    <w:rsid w:val="008C4CDF"/>
    <w:rsid w:val="008C5202"/>
    <w:rsid w:val="008C52DA"/>
    <w:rsid w:val="008C5788"/>
    <w:rsid w:val="008C5C33"/>
    <w:rsid w:val="008C5C59"/>
    <w:rsid w:val="008C5D3D"/>
    <w:rsid w:val="008C5E26"/>
    <w:rsid w:val="008C63AE"/>
    <w:rsid w:val="008C65A8"/>
    <w:rsid w:val="008C6809"/>
    <w:rsid w:val="008C6879"/>
    <w:rsid w:val="008C6AE8"/>
    <w:rsid w:val="008C6B04"/>
    <w:rsid w:val="008C6CD2"/>
    <w:rsid w:val="008C7048"/>
    <w:rsid w:val="008C7573"/>
    <w:rsid w:val="008C7DBB"/>
    <w:rsid w:val="008C7EA7"/>
    <w:rsid w:val="008D0059"/>
    <w:rsid w:val="008D00A5"/>
    <w:rsid w:val="008D0523"/>
    <w:rsid w:val="008D0669"/>
    <w:rsid w:val="008D073F"/>
    <w:rsid w:val="008D0805"/>
    <w:rsid w:val="008D093D"/>
    <w:rsid w:val="008D0B2A"/>
    <w:rsid w:val="008D0D54"/>
    <w:rsid w:val="008D10D9"/>
    <w:rsid w:val="008D1106"/>
    <w:rsid w:val="008D16C4"/>
    <w:rsid w:val="008D1992"/>
    <w:rsid w:val="008D19F1"/>
    <w:rsid w:val="008D1AC7"/>
    <w:rsid w:val="008D1BDD"/>
    <w:rsid w:val="008D215F"/>
    <w:rsid w:val="008D218F"/>
    <w:rsid w:val="008D226D"/>
    <w:rsid w:val="008D238F"/>
    <w:rsid w:val="008D25DB"/>
    <w:rsid w:val="008D274F"/>
    <w:rsid w:val="008D2964"/>
    <w:rsid w:val="008D2E7D"/>
    <w:rsid w:val="008D2EBF"/>
    <w:rsid w:val="008D2F63"/>
    <w:rsid w:val="008D334B"/>
    <w:rsid w:val="008D34F1"/>
    <w:rsid w:val="008D36F4"/>
    <w:rsid w:val="008D38B4"/>
    <w:rsid w:val="008D3923"/>
    <w:rsid w:val="008D39D8"/>
    <w:rsid w:val="008D3C8A"/>
    <w:rsid w:val="008D41FC"/>
    <w:rsid w:val="008D4C83"/>
    <w:rsid w:val="008D4FE6"/>
    <w:rsid w:val="008D53CB"/>
    <w:rsid w:val="008D54B8"/>
    <w:rsid w:val="008D5632"/>
    <w:rsid w:val="008D5BCD"/>
    <w:rsid w:val="008D5C8C"/>
    <w:rsid w:val="008D6885"/>
    <w:rsid w:val="008D6AB7"/>
    <w:rsid w:val="008D6CF1"/>
    <w:rsid w:val="008D6D1A"/>
    <w:rsid w:val="008D6F7C"/>
    <w:rsid w:val="008D7021"/>
    <w:rsid w:val="008D716B"/>
    <w:rsid w:val="008D72BC"/>
    <w:rsid w:val="008D7334"/>
    <w:rsid w:val="008D73AD"/>
    <w:rsid w:val="008D7AF0"/>
    <w:rsid w:val="008E065E"/>
    <w:rsid w:val="008E0927"/>
    <w:rsid w:val="008E0A02"/>
    <w:rsid w:val="008E0E39"/>
    <w:rsid w:val="008E103F"/>
    <w:rsid w:val="008E112E"/>
    <w:rsid w:val="008E14A2"/>
    <w:rsid w:val="008E188C"/>
    <w:rsid w:val="008E1909"/>
    <w:rsid w:val="008E1913"/>
    <w:rsid w:val="008E1C57"/>
    <w:rsid w:val="008E1D80"/>
    <w:rsid w:val="008E264F"/>
    <w:rsid w:val="008E2C8C"/>
    <w:rsid w:val="008E2D86"/>
    <w:rsid w:val="008E2E86"/>
    <w:rsid w:val="008E36F3"/>
    <w:rsid w:val="008E3DAD"/>
    <w:rsid w:val="008E3FCA"/>
    <w:rsid w:val="008E41B9"/>
    <w:rsid w:val="008E4540"/>
    <w:rsid w:val="008E46B4"/>
    <w:rsid w:val="008E4E66"/>
    <w:rsid w:val="008E592A"/>
    <w:rsid w:val="008E593D"/>
    <w:rsid w:val="008E5F48"/>
    <w:rsid w:val="008E61B4"/>
    <w:rsid w:val="008E6AAF"/>
    <w:rsid w:val="008E7012"/>
    <w:rsid w:val="008E7217"/>
    <w:rsid w:val="008E735A"/>
    <w:rsid w:val="008E7789"/>
    <w:rsid w:val="008F04A6"/>
    <w:rsid w:val="008F060E"/>
    <w:rsid w:val="008F07D0"/>
    <w:rsid w:val="008F1064"/>
    <w:rsid w:val="008F10F8"/>
    <w:rsid w:val="008F13CD"/>
    <w:rsid w:val="008F13DF"/>
    <w:rsid w:val="008F18C0"/>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8F9"/>
    <w:rsid w:val="008F39B5"/>
    <w:rsid w:val="008F3F71"/>
    <w:rsid w:val="008F42E2"/>
    <w:rsid w:val="008F4382"/>
    <w:rsid w:val="008F4448"/>
    <w:rsid w:val="008F447B"/>
    <w:rsid w:val="008F4532"/>
    <w:rsid w:val="008F4651"/>
    <w:rsid w:val="008F46FD"/>
    <w:rsid w:val="008F477F"/>
    <w:rsid w:val="008F4840"/>
    <w:rsid w:val="008F5718"/>
    <w:rsid w:val="008F5913"/>
    <w:rsid w:val="008F5C53"/>
    <w:rsid w:val="008F5DF6"/>
    <w:rsid w:val="008F5FF8"/>
    <w:rsid w:val="008F60D5"/>
    <w:rsid w:val="008F6432"/>
    <w:rsid w:val="008F6B7F"/>
    <w:rsid w:val="008F6C90"/>
    <w:rsid w:val="008F73F7"/>
    <w:rsid w:val="008F756C"/>
    <w:rsid w:val="008F7761"/>
    <w:rsid w:val="008F7B15"/>
    <w:rsid w:val="008F7CCE"/>
    <w:rsid w:val="0090027B"/>
    <w:rsid w:val="00900528"/>
    <w:rsid w:val="00900787"/>
    <w:rsid w:val="00900CBA"/>
    <w:rsid w:val="0090154E"/>
    <w:rsid w:val="00901723"/>
    <w:rsid w:val="00901FAA"/>
    <w:rsid w:val="00902057"/>
    <w:rsid w:val="00902287"/>
    <w:rsid w:val="00902304"/>
    <w:rsid w:val="00902350"/>
    <w:rsid w:val="0090245E"/>
    <w:rsid w:val="00902767"/>
    <w:rsid w:val="00902A3A"/>
    <w:rsid w:val="00902A8E"/>
    <w:rsid w:val="00902B62"/>
    <w:rsid w:val="00902C59"/>
    <w:rsid w:val="00902ED6"/>
    <w:rsid w:val="0090303D"/>
    <w:rsid w:val="0090323B"/>
    <w:rsid w:val="009032CC"/>
    <w:rsid w:val="0090336B"/>
    <w:rsid w:val="009033D5"/>
    <w:rsid w:val="00903D5E"/>
    <w:rsid w:val="00903EDE"/>
    <w:rsid w:val="009042DA"/>
    <w:rsid w:val="00904413"/>
    <w:rsid w:val="00904469"/>
    <w:rsid w:val="00904AC6"/>
    <w:rsid w:val="00904D7C"/>
    <w:rsid w:val="00904E08"/>
    <w:rsid w:val="009053AA"/>
    <w:rsid w:val="00905485"/>
    <w:rsid w:val="0090555F"/>
    <w:rsid w:val="00905981"/>
    <w:rsid w:val="009059B8"/>
    <w:rsid w:val="009059E5"/>
    <w:rsid w:val="00905B00"/>
    <w:rsid w:val="00905B96"/>
    <w:rsid w:val="0090606E"/>
    <w:rsid w:val="009065BF"/>
    <w:rsid w:val="009065D6"/>
    <w:rsid w:val="00906939"/>
    <w:rsid w:val="00906CB8"/>
    <w:rsid w:val="00906D8C"/>
    <w:rsid w:val="00906E58"/>
    <w:rsid w:val="00906E7C"/>
    <w:rsid w:val="00906FF4"/>
    <w:rsid w:val="00907056"/>
    <w:rsid w:val="009078D6"/>
    <w:rsid w:val="00907B78"/>
    <w:rsid w:val="00910466"/>
    <w:rsid w:val="009105B6"/>
    <w:rsid w:val="00910B7D"/>
    <w:rsid w:val="00910FCE"/>
    <w:rsid w:val="00911094"/>
    <w:rsid w:val="009111C9"/>
    <w:rsid w:val="009113EF"/>
    <w:rsid w:val="009114B9"/>
    <w:rsid w:val="00911617"/>
    <w:rsid w:val="009117E9"/>
    <w:rsid w:val="00911DFB"/>
    <w:rsid w:val="0091208A"/>
    <w:rsid w:val="0091216F"/>
    <w:rsid w:val="00912513"/>
    <w:rsid w:val="0091257C"/>
    <w:rsid w:val="009126FE"/>
    <w:rsid w:val="00912882"/>
    <w:rsid w:val="00912908"/>
    <w:rsid w:val="00912B47"/>
    <w:rsid w:val="00912C1D"/>
    <w:rsid w:val="00912E97"/>
    <w:rsid w:val="00912F45"/>
    <w:rsid w:val="00913445"/>
    <w:rsid w:val="009137C8"/>
    <w:rsid w:val="009138C5"/>
    <w:rsid w:val="009139D9"/>
    <w:rsid w:val="00913A26"/>
    <w:rsid w:val="00913C50"/>
    <w:rsid w:val="009146A4"/>
    <w:rsid w:val="009147D5"/>
    <w:rsid w:val="00914A53"/>
    <w:rsid w:val="00914AD8"/>
    <w:rsid w:val="00914C9B"/>
    <w:rsid w:val="00914F62"/>
    <w:rsid w:val="00915067"/>
    <w:rsid w:val="00915306"/>
    <w:rsid w:val="0091530E"/>
    <w:rsid w:val="009156AF"/>
    <w:rsid w:val="0091592B"/>
    <w:rsid w:val="00915DC0"/>
    <w:rsid w:val="00916079"/>
    <w:rsid w:val="0091628E"/>
    <w:rsid w:val="009162C4"/>
    <w:rsid w:val="0091632F"/>
    <w:rsid w:val="00916536"/>
    <w:rsid w:val="00916C52"/>
    <w:rsid w:val="00916E04"/>
    <w:rsid w:val="0091708E"/>
    <w:rsid w:val="0091784E"/>
    <w:rsid w:val="00917923"/>
    <w:rsid w:val="00917C46"/>
    <w:rsid w:val="00917C8B"/>
    <w:rsid w:val="00917CE9"/>
    <w:rsid w:val="00917E7D"/>
    <w:rsid w:val="00917ED4"/>
    <w:rsid w:val="00920215"/>
    <w:rsid w:val="00920615"/>
    <w:rsid w:val="009207A5"/>
    <w:rsid w:val="009208CA"/>
    <w:rsid w:val="00920BF2"/>
    <w:rsid w:val="00920C40"/>
    <w:rsid w:val="00920E10"/>
    <w:rsid w:val="00921040"/>
    <w:rsid w:val="009211A0"/>
    <w:rsid w:val="00921531"/>
    <w:rsid w:val="009215CA"/>
    <w:rsid w:val="00921678"/>
    <w:rsid w:val="00921687"/>
    <w:rsid w:val="00921CF3"/>
    <w:rsid w:val="00922010"/>
    <w:rsid w:val="0092206A"/>
    <w:rsid w:val="0092219C"/>
    <w:rsid w:val="009221AA"/>
    <w:rsid w:val="00922516"/>
    <w:rsid w:val="00922584"/>
    <w:rsid w:val="009227CE"/>
    <w:rsid w:val="00922D60"/>
    <w:rsid w:val="00922F94"/>
    <w:rsid w:val="00923060"/>
    <w:rsid w:val="00923127"/>
    <w:rsid w:val="009231FF"/>
    <w:rsid w:val="009234EE"/>
    <w:rsid w:val="00923A8D"/>
    <w:rsid w:val="00923DC2"/>
    <w:rsid w:val="00923DC3"/>
    <w:rsid w:val="00923EEC"/>
    <w:rsid w:val="00923F11"/>
    <w:rsid w:val="0092456D"/>
    <w:rsid w:val="00924C01"/>
    <w:rsid w:val="00924D27"/>
    <w:rsid w:val="00925139"/>
    <w:rsid w:val="0092521E"/>
    <w:rsid w:val="0092531F"/>
    <w:rsid w:val="009254B5"/>
    <w:rsid w:val="0092561B"/>
    <w:rsid w:val="00925982"/>
    <w:rsid w:val="00925AB5"/>
    <w:rsid w:val="00925D23"/>
    <w:rsid w:val="00925D60"/>
    <w:rsid w:val="00925E99"/>
    <w:rsid w:val="00925FDE"/>
    <w:rsid w:val="00926369"/>
    <w:rsid w:val="00926A99"/>
    <w:rsid w:val="00926E95"/>
    <w:rsid w:val="00927590"/>
    <w:rsid w:val="009278D1"/>
    <w:rsid w:val="009279A6"/>
    <w:rsid w:val="009279E9"/>
    <w:rsid w:val="00930725"/>
    <w:rsid w:val="0093076F"/>
    <w:rsid w:val="00930A73"/>
    <w:rsid w:val="00930D29"/>
    <w:rsid w:val="00931054"/>
    <w:rsid w:val="00931206"/>
    <w:rsid w:val="009312CC"/>
    <w:rsid w:val="00931300"/>
    <w:rsid w:val="00931316"/>
    <w:rsid w:val="0093171B"/>
    <w:rsid w:val="00931BD9"/>
    <w:rsid w:val="00931C17"/>
    <w:rsid w:val="00931D5C"/>
    <w:rsid w:val="00931E54"/>
    <w:rsid w:val="00932114"/>
    <w:rsid w:val="00932354"/>
    <w:rsid w:val="00932B12"/>
    <w:rsid w:val="00932B8F"/>
    <w:rsid w:val="00932BB7"/>
    <w:rsid w:val="00932E2C"/>
    <w:rsid w:val="0093300F"/>
    <w:rsid w:val="009330CA"/>
    <w:rsid w:val="00933CB1"/>
    <w:rsid w:val="00934023"/>
    <w:rsid w:val="00934073"/>
    <w:rsid w:val="00934173"/>
    <w:rsid w:val="009343EE"/>
    <w:rsid w:val="00934BEE"/>
    <w:rsid w:val="00935456"/>
    <w:rsid w:val="00935607"/>
    <w:rsid w:val="009356B9"/>
    <w:rsid w:val="00935A2F"/>
    <w:rsid w:val="00935A88"/>
    <w:rsid w:val="00936194"/>
    <w:rsid w:val="0093624A"/>
    <w:rsid w:val="00936363"/>
    <w:rsid w:val="00936643"/>
    <w:rsid w:val="009368F3"/>
    <w:rsid w:val="00936A93"/>
    <w:rsid w:val="009371F3"/>
    <w:rsid w:val="009373C6"/>
    <w:rsid w:val="00937680"/>
    <w:rsid w:val="00937AC7"/>
    <w:rsid w:val="00937AD2"/>
    <w:rsid w:val="009401BD"/>
    <w:rsid w:val="00940397"/>
    <w:rsid w:val="0094075B"/>
    <w:rsid w:val="00940970"/>
    <w:rsid w:val="00940B29"/>
    <w:rsid w:val="00940CB9"/>
    <w:rsid w:val="00940E8B"/>
    <w:rsid w:val="00941040"/>
    <w:rsid w:val="009411D4"/>
    <w:rsid w:val="00941636"/>
    <w:rsid w:val="00942020"/>
    <w:rsid w:val="0094231B"/>
    <w:rsid w:val="009423FB"/>
    <w:rsid w:val="0094240A"/>
    <w:rsid w:val="009425F3"/>
    <w:rsid w:val="009427D5"/>
    <w:rsid w:val="00942A64"/>
    <w:rsid w:val="00943264"/>
    <w:rsid w:val="009436E7"/>
    <w:rsid w:val="00943742"/>
    <w:rsid w:val="0094386E"/>
    <w:rsid w:val="009439FF"/>
    <w:rsid w:val="00943D19"/>
    <w:rsid w:val="00943E6E"/>
    <w:rsid w:val="00943EFB"/>
    <w:rsid w:val="00943F0E"/>
    <w:rsid w:val="00943F75"/>
    <w:rsid w:val="00943FDD"/>
    <w:rsid w:val="00943FF6"/>
    <w:rsid w:val="009440F3"/>
    <w:rsid w:val="0094423B"/>
    <w:rsid w:val="009445B3"/>
    <w:rsid w:val="0094462C"/>
    <w:rsid w:val="00944A88"/>
    <w:rsid w:val="00944BFC"/>
    <w:rsid w:val="00944CB0"/>
    <w:rsid w:val="00944D00"/>
    <w:rsid w:val="00945338"/>
    <w:rsid w:val="00945535"/>
    <w:rsid w:val="00945794"/>
    <w:rsid w:val="00945884"/>
    <w:rsid w:val="00945C05"/>
    <w:rsid w:val="00946241"/>
    <w:rsid w:val="0094640E"/>
    <w:rsid w:val="00946412"/>
    <w:rsid w:val="00946760"/>
    <w:rsid w:val="00946811"/>
    <w:rsid w:val="00946873"/>
    <w:rsid w:val="00946945"/>
    <w:rsid w:val="009469CB"/>
    <w:rsid w:val="009470CF"/>
    <w:rsid w:val="00947287"/>
    <w:rsid w:val="00947416"/>
    <w:rsid w:val="00947713"/>
    <w:rsid w:val="00947940"/>
    <w:rsid w:val="00947DCD"/>
    <w:rsid w:val="00950082"/>
    <w:rsid w:val="0095043A"/>
    <w:rsid w:val="0095043B"/>
    <w:rsid w:val="00950707"/>
    <w:rsid w:val="00950778"/>
    <w:rsid w:val="00950A07"/>
    <w:rsid w:val="00950C23"/>
    <w:rsid w:val="00950DE7"/>
    <w:rsid w:val="00950E90"/>
    <w:rsid w:val="00950F17"/>
    <w:rsid w:val="0095108B"/>
    <w:rsid w:val="009517A9"/>
    <w:rsid w:val="00951E94"/>
    <w:rsid w:val="00951EB6"/>
    <w:rsid w:val="00951EFE"/>
    <w:rsid w:val="0095216D"/>
    <w:rsid w:val="009521C1"/>
    <w:rsid w:val="00952D2C"/>
    <w:rsid w:val="00952D62"/>
    <w:rsid w:val="00952E54"/>
    <w:rsid w:val="00952E6D"/>
    <w:rsid w:val="0095309C"/>
    <w:rsid w:val="009530F8"/>
    <w:rsid w:val="00953314"/>
    <w:rsid w:val="00953920"/>
    <w:rsid w:val="00953B81"/>
    <w:rsid w:val="00953BB2"/>
    <w:rsid w:val="00953C07"/>
    <w:rsid w:val="00953C4D"/>
    <w:rsid w:val="00953CD4"/>
    <w:rsid w:val="00953D47"/>
    <w:rsid w:val="00953E2B"/>
    <w:rsid w:val="00953F96"/>
    <w:rsid w:val="009541A7"/>
    <w:rsid w:val="0095430E"/>
    <w:rsid w:val="009543DA"/>
    <w:rsid w:val="0095460E"/>
    <w:rsid w:val="009547F4"/>
    <w:rsid w:val="00954899"/>
    <w:rsid w:val="00954BE5"/>
    <w:rsid w:val="00954C37"/>
    <w:rsid w:val="00954C4F"/>
    <w:rsid w:val="00954CA6"/>
    <w:rsid w:val="00954E4D"/>
    <w:rsid w:val="00954F94"/>
    <w:rsid w:val="0095511A"/>
    <w:rsid w:val="00955293"/>
    <w:rsid w:val="00955294"/>
    <w:rsid w:val="00955885"/>
    <w:rsid w:val="00955A94"/>
    <w:rsid w:val="00955BE2"/>
    <w:rsid w:val="00955BEF"/>
    <w:rsid w:val="0095608A"/>
    <w:rsid w:val="00956163"/>
    <w:rsid w:val="0095681E"/>
    <w:rsid w:val="0095686D"/>
    <w:rsid w:val="00956A82"/>
    <w:rsid w:val="00956D77"/>
    <w:rsid w:val="00956DBF"/>
    <w:rsid w:val="00956FFD"/>
    <w:rsid w:val="00957025"/>
    <w:rsid w:val="009572D4"/>
    <w:rsid w:val="00957605"/>
    <w:rsid w:val="009578D5"/>
    <w:rsid w:val="00957B0F"/>
    <w:rsid w:val="00957CFF"/>
    <w:rsid w:val="00957D87"/>
    <w:rsid w:val="009602B2"/>
    <w:rsid w:val="00960714"/>
    <w:rsid w:val="00960B87"/>
    <w:rsid w:val="00960B89"/>
    <w:rsid w:val="00960D54"/>
    <w:rsid w:val="00960F2D"/>
    <w:rsid w:val="009611F8"/>
    <w:rsid w:val="00961210"/>
    <w:rsid w:val="0096173D"/>
    <w:rsid w:val="00961849"/>
    <w:rsid w:val="00961921"/>
    <w:rsid w:val="00961C1A"/>
    <w:rsid w:val="00961C62"/>
    <w:rsid w:val="00961D1D"/>
    <w:rsid w:val="00961D98"/>
    <w:rsid w:val="00961F81"/>
    <w:rsid w:val="0096225D"/>
    <w:rsid w:val="009628DB"/>
    <w:rsid w:val="00962A36"/>
    <w:rsid w:val="00962E48"/>
    <w:rsid w:val="00962FD2"/>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986"/>
    <w:rsid w:val="00964F4B"/>
    <w:rsid w:val="009650D1"/>
    <w:rsid w:val="009650D3"/>
    <w:rsid w:val="0096554B"/>
    <w:rsid w:val="00965557"/>
    <w:rsid w:val="0096563A"/>
    <w:rsid w:val="009656EE"/>
    <w:rsid w:val="0096584A"/>
    <w:rsid w:val="009659B8"/>
    <w:rsid w:val="009659ED"/>
    <w:rsid w:val="00965B4A"/>
    <w:rsid w:val="00965CFB"/>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E9"/>
    <w:rsid w:val="00970BF4"/>
    <w:rsid w:val="00970E46"/>
    <w:rsid w:val="00970E9C"/>
    <w:rsid w:val="00971752"/>
    <w:rsid w:val="00971BC7"/>
    <w:rsid w:val="00971DBE"/>
    <w:rsid w:val="00971E04"/>
    <w:rsid w:val="00971F08"/>
    <w:rsid w:val="00971FDD"/>
    <w:rsid w:val="00971FE8"/>
    <w:rsid w:val="0097211D"/>
    <w:rsid w:val="00972344"/>
    <w:rsid w:val="009723AE"/>
    <w:rsid w:val="009723ED"/>
    <w:rsid w:val="00972660"/>
    <w:rsid w:val="009727DD"/>
    <w:rsid w:val="00972837"/>
    <w:rsid w:val="0097290E"/>
    <w:rsid w:val="00972BE9"/>
    <w:rsid w:val="00972FEB"/>
    <w:rsid w:val="00973487"/>
    <w:rsid w:val="00973499"/>
    <w:rsid w:val="00973654"/>
    <w:rsid w:val="009742D3"/>
    <w:rsid w:val="00974386"/>
    <w:rsid w:val="00974420"/>
    <w:rsid w:val="009747C3"/>
    <w:rsid w:val="009748DD"/>
    <w:rsid w:val="009753D0"/>
    <w:rsid w:val="0097544D"/>
    <w:rsid w:val="00975491"/>
    <w:rsid w:val="009754CF"/>
    <w:rsid w:val="009759EA"/>
    <w:rsid w:val="009759EB"/>
    <w:rsid w:val="00975BF7"/>
    <w:rsid w:val="00975DCB"/>
    <w:rsid w:val="00975ED7"/>
    <w:rsid w:val="00975F30"/>
    <w:rsid w:val="0097603D"/>
    <w:rsid w:val="009760FA"/>
    <w:rsid w:val="00976949"/>
    <w:rsid w:val="00976C28"/>
    <w:rsid w:val="00977444"/>
    <w:rsid w:val="00977766"/>
    <w:rsid w:val="00977BC3"/>
    <w:rsid w:val="00977C19"/>
    <w:rsid w:val="00977FB5"/>
    <w:rsid w:val="00980477"/>
    <w:rsid w:val="00980787"/>
    <w:rsid w:val="00980A00"/>
    <w:rsid w:val="00980CDE"/>
    <w:rsid w:val="00980F2A"/>
    <w:rsid w:val="00981017"/>
    <w:rsid w:val="009810D7"/>
    <w:rsid w:val="0098118C"/>
    <w:rsid w:val="0098127C"/>
    <w:rsid w:val="00981296"/>
    <w:rsid w:val="00981554"/>
    <w:rsid w:val="00981869"/>
    <w:rsid w:val="00981962"/>
    <w:rsid w:val="00981A78"/>
    <w:rsid w:val="00981BD0"/>
    <w:rsid w:val="00981FD1"/>
    <w:rsid w:val="00982119"/>
    <w:rsid w:val="00982185"/>
    <w:rsid w:val="009825E7"/>
    <w:rsid w:val="00982646"/>
    <w:rsid w:val="0098285B"/>
    <w:rsid w:val="00982CC4"/>
    <w:rsid w:val="00982F6B"/>
    <w:rsid w:val="00983106"/>
    <w:rsid w:val="009834A5"/>
    <w:rsid w:val="009835CE"/>
    <w:rsid w:val="009837CB"/>
    <w:rsid w:val="009838C9"/>
    <w:rsid w:val="00984116"/>
    <w:rsid w:val="00984A39"/>
    <w:rsid w:val="00984EA0"/>
    <w:rsid w:val="00985253"/>
    <w:rsid w:val="00985356"/>
    <w:rsid w:val="009853B3"/>
    <w:rsid w:val="0098561A"/>
    <w:rsid w:val="0098566E"/>
    <w:rsid w:val="0098585F"/>
    <w:rsid w:val="00985BAF"/>
    <w:rsid w:val="00985BC1"/>
    <w:rsid w:val="00985D07"/>
    <w:rsid w:val="00986144"/>
    <w:rsid w:val="00986182"/>
    <w:rsid w:val="00986840"/>
    <w:rsid w:val="00986A5C"/>
    <w:rsid w:val="00986F00"/>
    <w:rsid w:val="009870C1"/>
    <w:rsid w:val="00987438"/>
    <w:rsid w:val="00987587"/>
    <w:rsid w:val="009876BB"/>
    <w:rsid w:val="0098778B"/>
    <w:rsid w:val="009879D9"/>
    <w:rsid w:val="009902A6"/>
    <w:rsid w:val="0099037B"/>
    <w:rsid w:val="009903E2"/>
    <w:rsid w:val="009904BE"/>
    <w:rsid w:val="00990630"/>
    <w:rsid w:val="009907A0"/>
    <w:rsid w:val="009907E9"/>
    <w:rsid w:val="00990C34"/>
    <w:rsid w:val="00990C5B"/>
    <w:rsid w:val="00990CB4"/>
    <w:rsid w:val="00990DCF"/>
    <w:rsid w:val="00991761"/>
    <w:rsid w:val="009918C4"/>
    <w:rsid w:val="00991970"/>
    <w:rsid w:val="00991BA7"/>
    <w:rsid w:val="00991D32"/>
    <w:rsid w:val="0099204E"/>
    <w:rsid w:val="009922D4"/>
    <w:rsid w:val="00992626"/>
    <w:rsid w:val="00992898"/>
    <w:rsid w:val="0099299B"/>
    <w:rsid w:val="00992AC4"/>
    <w:rsid w:val="0099315F"/>
    <w:rsid w:val="0099348C"/>
    <w:rsid w:val="009934D6"/>
    <w:rsid w:val="00993A9A"/>
    <w:rsid w:val="00993BD8"/>
    <w:rsid w:val="00993DF6"/>
    <w:rsid w:val="00993E03"/>
    <w:rsid w:val="009940E3"/>
    <w:rsid w:val="00994287"/>
    <w:rsid w:val="009948B3"/>
    <w:rsid w:val="009948DC"/>
    <w:rsid w:val="00994A7F"/>
    <w:rsid w:val="00994CC6"/>
    <w:rsid w:val="00994DCA"/>
    <w:rsid w:val="00994F57"/>
    <w:rsid w:val="00994FF8"/>
    <w:rsid w:val="009952CE"/>
    <w:rsid w:val="00995337"/>
    <w:rsid w:val="00995391"/>
    <w:rsid w:val="009960C8"/>
    <w:rsid w:val="009960EC"/>
    <w:rsid w:val="00996322"/>
    <w:rsid w:val="00996623"/>
    <w:rsid w:val="009969A8"/>
    <w:rsid w:val="00996B3F"/>
    <w:rsid w:val="00996E1C"/>
    <w:rsid w:val="00996E68"/>
    <w:rsid w:val="00996E74"/>
    <w:rsid w:val="009970DD"/>
    <w:rsid w:val="0099757E"/>
    <w:rsid w:val="0099765B"/>
    <w:rsid w:val="00997743"/>
    <w:rsid w:val="00997948"/>
    <w:rsid w:val="00997D5A"/>
    <w:rsid w:val="009A0191"/>
    <w:rsid w:val="009A054B"/>
    <w:rsid w:val="009A0A40"/>
    <w:rsid w:val="009A0FBA"/>
    <w:rsid w:val="009A0FE0"/>
    <w:rsid w:val="009A1540"/>
    <w:rsid w:val="009A1601"/>
    <w:rsid w:val="009A1764"/>
    <w:rsid w:val="009A1ACC"/>
    <w:rsid w:val="009A1C8D"/>
    <w:rsid w:val="009A1E8C"/>
    <w:rsid w:val="009A23D7"/>
    <w:rsid w:val="009A25F5"/>
    <w:rsid w:val="009A2616"/>
    <w:rsid w:val="009A2642"/>
    <w:rsid w:val="009A2774"/>
    <w:rsid w:val="009A2AEA"/>
    <w:rsid w:val="009A3BB6"/>
    <w:rsid w:val="009A3C07"/>
    <w:rsid w:val="009A3CF8"/>
    <w:rsid w:val="009A3DA5"/>
    <w:rsid w:val="009A413F"/>
    <w:rsid w:val="009A4327"/>
    <w:rsid w:val="009A4469"/>
    <w:rsid w:val="009A462D"/>
    <w:rsid w:val="009A4A10"/>
    <w:rsid w:val="009A4B6F"/>
    <w:rsid w:val="009A4C2B"/>
    <w:rsid w:val="009A4CC2"/>
    <w:rsid w:val="009A50E8"/>
    <w:rsid w:val="009A5303"/>
    <w:rsid w:val="009A535B"/>
    <w:rsid w:val="009A558A"/>
    <w:rsid w:val="009A58AF"/>
    <w:rsid w:val="009A5CBA"/>
    <w:rsid w:val="009A610A"/>
    <w:rsid w:val="009A6273"/>
    <w:rsid w:val="009A66E0"/>
    <w:rsid w:val="009A66FD"/>
    <w:rsid w:val="009A67BB"/>
    <w:rsid w:val="009A6AF9"/>
    <w:rsid w:val="009A6C07"/>
    <w:rsid w:val="009A6CC0"/>
    <w:rsid w:val="009A6E15"/>
    <w:rsid w:val="009A7136"/>
    <w:rsid w:val="009A77EA"/>
    <w:rsid w:val="009A7863"/>
    <w:rsid w:val="009A7E19"/>
    <w:rsid w:val="009B00D3"/>
    <w:rsid w:val="009B029B"/>
    <w:rsid w:val="009B02F7"/>
    <w:rsid w:val="009B033F"/>
    <w:rsid w:val="009B034D"/>
    <w:rsid w:val="009B0695"/>
    <w:rsid w:val="009B0761"/>
    <w:rsid w:val="009B0DE1"/>
    <w:rsid w:val="009B0E97"/>
    <w:rsid w:val="009B1083"/>
    <w:rsid w:val="009B1326"/>
    <w:rsid w:val="009B1379"/>
    <w:rsid w:val="009B1924"/>
    <w:rsid w:val="009B1BC8"/>
    <w:rsid w:val="009B1F30"/>
    <w:rsid w:val="009B2231"/>
    <w:rsid w:val="009B26F9"/>
    <w:rsid w:val="009B2AC6"/>
    <w:rsid w:val="009B2B15"/>
    <w:rsid w:val="009B3360"/>
    <w:rsid w:val="009B336A"/>
    <w:rsid w:val="009B3384"/>
    <w:rsid w:val="009B38CA"/>
    <w:rsid w:val="009B3974"/>
    <w:rsid w:val="009B3A23"/>
    <w:rsid w:val="009B3AC2"/>
    <w:rsid w:val="009B3CA5"/>
    <w:rsid w:val="009B4026"/>
    <w:rsid w:val="009B406C"/>
    <w:rsid w:val="009B43B7"/>
    <w:rsid w:val="009B440C"/>
    <w:rsid w:val="009B44BE"/>
    <w:rsid w:val="009B45EF"/>
    <w:rsid w:val="009B48B6"/>
    <w:rsid w:val="009B48E3"/>
    <w:rsid w:val="009B4A9D"/>
    <w:rsid w:val="009B4BCA"/>
    <w:rsid w:val="009B4C73"/>
    <w:rsid w:val="009B4DF4"/>
    <w:rsid w:val="009B4E83"/>
    <w:rsid w:val="009B4F42"/>
    <w:rsid w:val="009B506B"/>
    <w:rsid w:val="009B53A3"/>
    <w:rsid w:val="009B5523"/>
    <w:rsid w:val="009B564E"/>
    <w:rsid w:val="009B5707"/>
    <w:rsid w:val="009B5767"/>
    <w:rsid w:val="009B5A2C"/>
    <w:rsid w:val="009B5C8D"/>
    <w:rsid w:val="009B646F"/>
    <w:rsid w:val="009B6784"/>
    <w:rsid w:val="009B6D86"/>
    <w:rsid w:val="009B6DB9"/>
    <w:rsid w:val="009B705A"/>
    <w:rsid w:val="009B72AA"/>
    <w:rsid w:val="009B74A3"/>
    <w:rsid w:val="009B759E"/>
    <w:rsid w:val="009B7AA4"/>
    <w:rsid w:val="009B7B22"/>
    <w:rsid w:val="009B7CBE"/>
    <w:rsid w:val="009B7E87"/>
    <w:rsid w:val="009B7F05"/>
    <w:rsid w:val="009C0038"/>
    <w:rsid w:val="009C0165"/>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1A8"/>
    <w:rsid w:val="009C3437"/>
    <w:rsid w:val="009C3694"/>
    <w:rsid w:val="009C3D6C"/>
    <w:rsid w:val="009C403E"/>
    <w:rsid w:val="009C4190"/>
    <w:rsid w:val="009C422D"/>
    <w:rsid w:val="009C451A"/>
    <w:rsid w:val="009C4AF3"/>
    <w:rsid w:val="009C4B31"/>
    <w:rsid w:val="009C4B5A"/>
    <w:rsid w:val="009C4D37"/>
    <w:rsid w:val="009C4D67"/>
    <w:rsid w:val="009C5005"/>
    <w:rsid w:val="009C52FD"/>
    <w:rsid w:val="009C5327"/>
    <w:rsid w:val="009C5489"/>
    <w:rsid w:val="009C5610"/>
    <w:rsid w:val="009C59A8"/>
    <w:rsid w:val="009C637F"/>
    <w:rsid w:val="009C6526"/>
    <w:rsid w:val="009C6615"/>
    <w:rsid w:val="009C66AB"/>
    <w:rsid w:val="009C6787"/>
    <w:rsid w:val="009C6879"/>
    <w:rsid w:val="009C68E1"/>
    <w:rsid w:val="009C6AD2"/>
    <w:rsid w:val="009C7479"/>
    <w:rsid w:val="009C7CCA"/>
    <w:rsid w:val="009C7D5D"/>
    <w:rsid w:val="009C7E58"/>
    <w:rsid w:val="009D014F"/>
    <w:rsid w:val="009D019D"/>
    <w:rsid w:val="009D06F3"/>
    <w:rsid w:val="009D07B4"/>
    <w:rsid w:val="009D084B"/>
    <w:rsid w:val="009D0A96"/>
    <w:rsid w:val="009D0AFF"/>
    <w:rsid w:val="009D0B41"/>
    <w:rsid w:val="009D0B82"/>
    <w:rsid w:val="009D1028"/>
    <w:rsid w:val="009D1158"/>
    <w:rsid w:val="009D1617"/>
    <w:rsid w:val="009D19F4"/>
    <w:rsid w:val="009D1B79"/>
    <w:rsid w:val="009D1C76"/>
    <w:rsid w:val="009D1FF5"/>
    <w:rsid w:val="009D2192"/>
    <w:rsid w:val="009D247E"/>
    <w:rsid w:val="009D25A3"/>
    <w:rsid w:val="009D26A8"/>
    <w:rsid w:val="009D2833"/>
    <w:rsid w:val="009D2FF8"/>
    <w:rsid w:val="009D307E"/>
    <w:rsid w:val="009D30BF"/>
    <w:rsid w:val="009D3796"/>
    <w:rsid w:val="009D3A20"/>
    <w:rsid w:val="009D40DD"/>
    <w:rsid w:val="009D43AB"/>
    <w:rsid w:val="009D4475"/>
    <w:rsid w:val="009D44F3"/>
    <w:rsid w:val="009D4626"/>
    <w:rsid w:val="009D48F6"/>
    <w:rsid w:val="009D4AE9"/>
    <w:rsid w:val="009D4FF0"/>
    <w:rsid w:val="009D5419"/>
    <w:rsid w:val="009D5605"/>
    <w:rsid w:val="009D58F1"/>
    <w:rsid w:val="009D59CA"/>
    <w:rsid w:val="009D5DA4"/>
    <w:rsid w:val="009D5DFF"/>
    <w:rsid w:val="009D64C4"/>
    <w:rsid w:val="009D6602"/>
    <w:rsid w:val="009D6693"/>
    <w:rsid w:val="009D69E6"/>
    <w:rsid w:val="009D69FB"/>
    <w:rsid w:val="009D6AA0"/>
    <w:rsid w:val="009D703C"/>
    <w:rsid w:val="009D7097"/>
    <w:rsid w:val="009D718F"/>
    <w:rsid w:val="009D745A"/>
    <w:rsid w:val="009D780D"/>
    <w:rsid w:val="009D7A0B"/>
    <w:rsid w:val="009D7C0C"/>
    <w:rsid w:val="009E02B5"/>
    <w:rsid w:val="009E03E8"/>
    <w:rsid w:val="009E068F"/>
    <w:rsid w:val="009E0D24"/>
    <w:rsid w:val="009E1254"/>
    <w:rsid w:val="009E14E0"/>
    <w:rsid w:val="009E197C"/>
    <w:rsid w:val="009E1D8C"/>
    <w:rsid w:val="009E22BC"/>
    <w:rsid w:val="009E2781"/>
    <w:rsid w:val="009E28A9"/>
    <w:rsid w:val="009E2D84"/>
    <w:rsid w:val="009E30CC"/>
    <w:rsid w:val="009E35DB"/>
    <w:rsid w:val="009E38E1"/>
    <w:rsid w:val="009E3D56"/>
    <w:rsid w:val="009E3DEF"/>
    <w:rsid w:val="009E461F"/>
    <w:rsid w:val="009E4637"/>
    <w:rsid w:val="009E47A3"/>
    <w:rsid w:val="009E49EA"/>
    <w:rsid w:val="009E4D29"/>
    <w:rsid w:val="009E4E6D"/>
    <w:rsid w:val="009E4E6E"/>
    <w:rsid w:val="009E4E7A"/>
    <w:rsid w:val="009E520E"/>
    <w:rsid w:val="009E59E0"/>
    <w:rsid w:val="009E5A91"/>
    <w:rsid w:val="009E5EB3"/>
    <w:rsid w:val="009E5F97"/>
    <w:rsid w:val="009E61AC"/>
    <w:rsid w:val="009E62D5"/>
    <w:rsid w:val="009E687D"/>
    <w:rsid w:val="009E6D92"/>
    <w:rsid w:val="009E6F87"/>
    <w:rsid w:val="009E7053"/>
    <w:rsid w:val="009E7063"/>
    <w:rsid w:val="009E775F"/>
    <w:rsid w:val="009E77FE"/>
    <w:rsid w:val="009E7EAD"/>
    <w:rsid w:val="009F009C"/>
    <w:rsid w:val="009F068E"/>
    <w:rsid w:val="009F08F3"/>
    <w:rsid w:val="009F12E5"/>
    <w:rsid w:val="009F1C6E"/>
    <w:rsid w:val="009F215A"/>
    <w:rsid w:val="009F222E"/>
    <w:rsid w:val="009F25F6"/>
    <w:rsid w:val="009F2711"/>
    <w:rsid w:val="009F29AC"/>
    <w:rsid w:val="009F2DC0"/>
    <w:rsid w:val="009F344F"/>
    <w:rsid w:val="009F41A8"/>
    <w:rsid w:val="009F44E1"/>
    <w:rsid w:val="009F45CF"/>
    <w:rsid w:val="009F45F4"/>
    <w:rsid w:val="009F4697"/>
    <w:rsid w:val="009F4C81"/>
    <w:rsid w:val="009F4D81"/>
    <w:rsid w:val="009F4D9A"/>
    <w:rsid w:val="009F4DB2"/>
    <w:rsid w:val="009F523B"/>
    <w:rsid w:val="009F5335"/>
    <w:rsid w:val="009F5394"/>
    <w:rsid w:val="009F5D8A"/>
    <w:rsid w:val="009F5EEC"/>
    <w:rsid w:val="009F6678"/>
    <w:rsid w:val="009F6784"/>
    <w:rsid w:val="009F683E"/>
    <w:rsid w:val="009F7C69"/>
    <w:rsid w:val="009F7EFB"/>
    <w:rsid w:val="00A000A5"/>
    <w:rsid w:val="00A008EF"/>
    <w:rsid w:val="00A00B6D"/>
    <w:rsid w:val="00A00DD5"/>
    <w:rsid w:val="00A00F00"/>
    <w:rsid w:val="00A013F4"/>
    <w:rsid w:val="00A01586"/>
    <w:rsid w:val="00A0187F"/>
    <w:rsid w:val="00A01E77"/>
    <w:rsid w:val="00A021B9"/>
    <w:rsid w:val="00A023CF"/>
    <w:rsid w:val="00A024E8"/>
    <w:rsid w:val="00A02701"/>
    <w:rsid w:val="00A02892"/>
    <w:rsid w:val="00A02BA9"/>
    <w:rsid w:val="00A02D3C"/>
    <w:rsid w:val="00A02F24"/>
    <w:rsid w:val="00A031D8"/>
    <w:rsid w:val="00A035FE"/>
    <w:rsid w:val="00A03B0C"/>
    <w:rsid w:val="00A048A8"/>
    <w:rsid w:val="00A04F49"/>
    <w:rsid w:val="00A051F3"/>
    <w:rsid w:val="00A05358"/>
    <w:rsid w:val="00A05688"/>
    <w:rsid w:val="00A05918"/>
    <w:rsid w:val="00A0594F"/>
    <w:rsid w:val="00A05A97"/>
    <w:rsid w:val="00A05DE5"/>
    <w:rsid w:val="00A05EB1"/>
    <w:rsid w:val="00A060EC"/>
    <w:rsid w:val="00A06F51"/>
    <w:rsid w:val="00A06FA6"/>
    <w:rsid w:val="00A070E9"/>
    <w:rsid w:val="00A074E4"/>
    <w:rsid w:val="00A078E0"/>
    <w:rsid w:val="00A07D58"/>
    <w:rsid w:val="00A07F8A"/>
    <w:rsid w:val="00A10255"/>
    <w:rsid w:val="00A102B8"/>
    <w:rsid w:val="00A10503"/>
    <w:rsid w:val="00A10795"/>
    <w:rsid w:val="00A1083D"/>
    <w:rsid w:val="00A108BE"/>
    <w:rsid w:val="00A10A63"/>
    <w:rsid w:val="00A10AB1"/>
    <w:rsid w:val="00A1126E"/>
    <w:rsid w:val="00A11740"/>
    <w:rsid w:val="00A117D3"/>
    <w:rsid w:val="00A11AB1"/>
    <w:rsid w:val="00A120E0"/>
    <w:rsid w:val="00A12127"/>
    <w:rsid w:val="00A123F5"/>
    <w:rsid w:val="00A126B0"/>
    <w:rsid w:val="00A12882"/>
    <w:rsid w:val="00A129AA"/>
    <w:rsid w:val="00A12E6A"/>
    <w:rsid w:val="00A12EF2"/>
    <w:rsid w:val="00A13338"/>
    <w:rsid w:val="00A1366E"/>
    <w:rsid w:val="00A13CD3"/>
    <w:rsid w:val="00A13D22"/>
    <w:rsid w:val="00A13E54"/>
    <w:rsid w:val="00A1442D"/>
    <w:rsid w:val="00A1504A"/>
    <w:rsid w:val="00A15422"/>
    <w:rsid w:val="00A15487"/>
    <w:rsid w:val="00A1565B"/>
    <w:rsid w:val="00A1572E"/>
    <w:rsid w:val="00A15929"/>
    <w:rsid w:val="00A15BF3"/>
    <w:rsid w:val="00A15DAC"/>
    <w:rsid w:val="00A15E8D"/>
    <w:rsid w:val="00A1639D"/>
    <w:rsid w:val="00A169C7"/>
    <w:rsid w:val="00A16A03"/>
    <w:rsid w:val="00A16D67"/>
    <w:rsid w:val="00A16D80"/>
    <w:rsid w:val="00A16EB6"/>
    <w:rsid w:val="00A17271"/>
    <w:rsid w:val="00A17DE8"/>
    <w:rsid w:val="00A17F2C"/>
    <w:rsid w:val="00A17F63"/>
    <w:rsid w:val="00A20169"/>
    <w:rsid w:val="00A20438"/>
    <w:rsid w:val="00A2064B"/>
    <w:rsid w:val="00A20B88"/>
    <w:rsid w:val="00A20C2C"/>
    <w:rsid w:val="00A20CE6"/>
    <w:rsid w:val="00A20E5D"/>
    <w:rsid w:val="00A215F2"/>
    <w:rsid w:val="00A2193B"/>
    <w:rsid w:val="00A21967"/>
    <w:rsid w:val="00A21A1B"/>
    <w:rsid w:val="00A21C67"/>
    <w:rsid w:val="00A21FF7"/>
    <w:rsid w:val="00A22344"/>
    <w:rsid w:val="00A22346"/>
    <w:rsid w:val="00A22503"/>
    <w:rsid w:val="00A22603"/>
    <w:rsid w:val="00A226B5"/>
    <w:rsid w:val="00A2309D"/>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530"/>
    <w:rsid w:val="00A2695F"/>
    <w:rsid w:val="00A26BAF"/>
    <w:rsid w:val="00A26DCF"/>
    <w:rsid w:val="00A26F13"/>
    <w:rsid w:val="00A2754D"/>
    <w:rsid w:val="00A275D4"/>
    <w:rsid w:val="00A27785"/>
    <w:rsid w:val="00A27940"/>
    <w:rsid w:val="00A279DF"/>
    <w:rsid w:val="00A27BF1"/>
    <w:rsid w:val="00A27D3E"/>
    <w:rsid w:val="00A27D54"/>
    <w:rsid w:val="00A30187"/>
    <w:rsid w:val="00A30641"/>
    <w:rsid w:val="00A3070B"/>
    <w:rsid w:val="00A3095A"/>
    <w:rsid w:val="00A310DC"/>
    <w:rsid w:val="00A310F5"/>
    <w:rsid w:val="00A3140F"/>
    <w:rsid w:val="00A31EF1"/>
    <w:rsid w:val="00A32300"/>
    <w:rsid w:val="00A323F1"/>
    <w:rsid w:val="00A3257D"/>
    <w:rsid w:val="00A325FD"/>
    <w:rsid w:val="00A32799"/>
    <w:rsid w:val="00A3284E"/>
    <w:rsid w:val="00A32948"/>
    <w:rsid w:val="00A32B88"/>
    <w:rsid w:val="00A32CCB"/>
    <w:rsid w:val="00A32D90"/>
    <w:rsid w:val="00A331DE"/>
    <w:rsid w:val="00A33562"/>
    <w:rsid w:val="00A338C8"/>
    <w:rsid w:val="00A33D31"/>
    <w:rsid w:val="00A3448A"/>
    <w:rsid w:val="00A344C4"/>
    <w:rsid w:val="00A34B68"/>
    <w:rsid w:val="00A34BD1"/>
    <w:rsid w:val="00A34E26"/>
    <w:rsid w:val="00A34EAA"/>
    <w:rsid w:val="00A35081"/>
    <w:rsid w:val="00A351BA"/>
    <w:rsid w:val="00A356A1"/>
    <w:rsid w:val="00A35AE3"/>
    <w:rsid w:val="00A35BB3"/>
    <w:rsid w:val="00A35D4D"/>
    <w:rsid w:val="00A3612F"/>
    <w:rsid w:val="00A36297"/>
    <w:rsid w:val="00A369A0"/>
    <w:rsid w:val="00A36DED"/>
    <w:rsid w:val="00A36FC1"/>
    <w:rsid w:val="00A3740F"/>
    <w:rsid w:val="00A3763C"/>
    <w:rsid w:val="00A376FE"/>
    <w:rsid w:val="00A377EA"/>
    <w:rsid w:val="00A37826"/>
    <w:rsid w:val="00A3798E"/>
    <w:rsid w:val="00A37F61"/>
    <w:rsid w:val="00A40717"/>
    <w:rsid w:val="00A4080E"/>
    <w:rsid w:val="00A408F5"/>
    <w:rsid w:val="00A40A7B"/>
    <w:rsid w:val="00A40C4A"/>
    <w:rsid w:val="00A4120F"/>
    <w:rsid w:val="00A413C5"/>
    <w:rsid w:val="00A41776"/>
    <w:rsid w:val="00A41877"/>
    <w:rsid w:val="00A41CFE"/>
    <w:rsid w:val="00A41E2B"/>
    <w:rsid w:val="00A4217E"/>
    <w:rsid w:val="00A42383"/>
    <w:rsid w:val="00A42478"/>
    <w:rsid w:val="00A426BC"/>
    <w:rsid w:val="00A42C9D"/>
    <w:rsid w:val="00A42DD6"/>
    <w:rsid w:val="00A431D2"/>
    <w:rsid w:val="00A4323A"/>
    <w:rsid w:val="00A43566"/>
    <w:rsid w:val="00A435D1"/>
    <w:rsid w:val="00A43600"/>
    <w:rsid w:val="00A437CA"/>
    <w:rsid w:val="00A437EB"/>
    <w:rsid w:val="00A43F72"/>
    <w:rsid w:val="00A443D6"/>
    <w:rsid w:val="00A443EA"/>
    <w:rsid w:val="00A44529"/>
    <w:rsid w:val="00A4453D"/>
    <w:rsid w:val="00A44595"/>
    <w:rsid w:val="00A44D2C"/>
    <w:rsid w:val="00A44F11"/>
    <w:rsid w:val="00A44F28"/>
    <w:rsid w:val="00A44F8E"/>
    <w:rsid w:val="00A450BB"/>
    <w:rsid w:val="00A453D7"/>
    <w:rsid w:val="00A4554C"/>
    <w:rsid w:val="00A45AD3"/>
    <w:rsid w:val="00A45B4E"/>
    <w:rsid w:val="00A45B74"/>
    <w:rsid w:val="00A46B9C"/>
    <w:rsid w:val="00A46C00"/>
    <w:rsid w:val="00A46C1A"/>
    <w:rsid w:val="00A46E3E"/>
    <w:rsid w:val="00A46F59"/>
    <w:rsid w:val="00A47176"/>
    <w:rsid w:val="00A47339"/>
    <w:rsid w:val="00A473F7"/>
    <w:rsid w:val="00A477B7"/>
    <w:rsid w:val="00A47977"/>
    <w:rsid w:val="00A47B3B"/>
    <w:rsid w:val="00A504C9"/>
    <w:rsid w:val="00A5054A"/>
    <w:rsid w:val="00A50812"/>
    <w:rsid w:val="00A50B3A"/>
    <w:rsid w:val="00A50E52"/>
    <w:rsid w:val="00A50F1A"/>
    <w:rsid w:val="00A5152B"/>
    <w:rsid w:val="00A51803"/>
    <w:rsid w:val="00A51DF6"/>
    <w:rsid w:val="00A51EFF"/>
    <w:rsid w:val="00A521B5"/>
    <w:rsid w:val="00A527ED"/>
    <w:rsid w:val="00A52827"/>
    <w:rsid w:val="00A528EC"/>
    <w:rsid w:val="00A52BC3"/>
    <w:rsid w:val="00A52E1D"/>
    <w:rsid w:val="00A52F45"/>
    <w:rsid w:val="00A531B7"/>
    <w:rsid w:val="00A533F6"/>
    <w:rsid w:val="00A538F6"/>
    <w:rsid w:val="00A53AAA"/>
    <w:rsid w:val="00A53B86"/>
    <w:rsid w:val="00A53D03"/>
    <w:rsid w:val="00A53D9F"/>
    <w:rsid w:val="00A53EA1"/>
    <w:rsid w:val="00A54305"/>
    <w:rsid w:val="00A54695"/>
    <w:rsid w:val="00A5479B"/>
    <w:rsid w:val="00A5486D"/>
    <w:rsid w:val="00A548CE"/>
    <w:rsid w:val="00A54E35"/>
    <w:rsid w:val="00A54FD5"/>
    <w:rsid w:val="00A551EB"/>
    <w:rsid w:val="00A55232"/>
    <w:rsid w:val="00A5538F"/>
    <w:rsid w:val="00A553AB"/>
    <w:rsid w:val="00A553E4"/>
    <w:rsid w:val="00A5543B"/>
    <w:rsid w:val="00A5590F"/>
    <w:rsid w:val="00A5684A"/>
    <w:rsid w:val="00A569B9"/>
    <w:rsid w:val="00A56A53"/>
    <w:rsid w:val="00A56AC8"/>
    <w:rsid w:val="00A56C4B"/>
    <w:rsid w:val="00A56D1A"/>
    <w:rsid w:val="00A56DCB"/>
    <w:rsid w:val="00A56E7B"/>
    <w:rsid w:val="00A57028"/>
    <w:rsid w:val="00A57127"/>
    <w:rsid w:val="00A57485"/>
    <w:rsid w:val="00A57B86"/>
    <w:rsid w:val="00A600DF"/>
    <w:rsid w:val="00A60299"/>
    <w:rsid w:val="00A605CD"/>
    <w:rsid w:val="00A605FA"/>
    <w:rsid w:val="00A60683"/>
    <w:rsid w:val="00A6088C"/>
    <w:rsid w:val="00A608F0"/>
    <w:rsid w:val="00A60F67"/>
    <w:rsid w:val="00A6131F"/>
    <w:rsid w:val="00A613EB"/>
    <w:rsid w:val="00A61499"/>
    <w:rsid w:val="00A615E7"/>
    <w:rsid w:val="00A6185C"/>
    <w:rsid w:val="00A61ABB"/>
    <w:rsid w:val="00A620CA"/>
    <w:rsid w:val="00A62364"/>
    <w:rsid w:val="00A624DC"/>
    <w:rsid w:val="00A62530"/>
    <w:rsid w:val="00A626BF"/>
    <w:rsid w:val="00A626FC"/>
    <w:rsid w:val="00A62A77"/>
    <w:rsid w:val="00A62BC4"/>
    <w:rsid w:val="00A62C6E"/>
    <w:rsid w:val="00A62E63"/>
    <w:rsid w:val="00A630A4"/>
    <w:rsid w:val="00A63483"/>
    <w:rsid w:val="00A634C7"/>
    <w:rsid w:val="00A635ED"/>
    <w:rsid w:val="00A6364F"/>
    <w:rsid w:val="00A63851"/>
    <w:rsid w:val="00A63992"/>
    <w:rsid w:val="00A63D23"/>
    <w:rsid w:val="00A63F17"/>
    <w:rsid w:val="00A63F9B"/>
    <w:rsid w:val="00A64127"/>
    <w:rsid w:val="00A64243"/>
    <w:rsid w:val="00A6435F"/>
    <w:rsid w:val="00A6442E"/>
    <w:rsid w:val="00A64608"/>
    <w:rsid w:val="00A64684"/>
    <w:rsid w:val="00A647EB"/>
    <w:rsid w:val="00A64A76"/>
    <w:rsid w:val="00A64AC3"/>
    <w:rsid w:val="00A64C5B"/>
    <w:rsid w:val="00A65012"/>
    <w:rsid w:val="00A650F0"/>
    <w:rsid w:val="00A65228"/>
    <w:rsid w:val="00A6523F"/>
    <w:rsid w:val="00A652B6"/>
    <w:rsid w:val="00A6542B"/>
    <w:rsid w:val="00A6544C"/>
    <w:rsid w:val="00A657D7"/>
    <w:rsid w:val="00A65B27"/>
    <w:rsid w:val="00A660AC"/>
    <w:rsid w:val="00A662C9"/>
    <w:rsid w:val="00A6630D"/>
    <w:rsid w:val="00A665E1"/>
    <w:rsid w:val="00A66905"/>
    <w:rsid w:val="00A66A30"/>
    <w:rsid w:val="00A66A50"/>
    <w:rsid w:val="00A66CBF"/>
    <w:rsid w:val="00A66EA3"/>
    <w:rsid w:val="00A67E6C"/>
    <w:rsid w:val="00A67F8E"/>
    <w:rsid w:val="00A7032F"/>
    <w:rsid w:val="00A703BE"/>
    <w:rsid w:val="00A70D23"/>
    <w:rsid w:val="00A70DD8"/>
    <w:rsid w:val="00A70E39"/>
    <w:rsid w:val="00A70E7C"/>
    <w:rsid w:val="00A70EF8"/>
    <w:rsid w:val="00A71163"/>
    <w:rsid w:val="00A711DA"/>
    <w:rsid w:val="00A71223"/>
    <w:rsid w:val="00A71510"/>
    <w:rsid w:val="00A71540"/>
    <w:rsid w:val="00A7158F"/>
    <w:rsid w:val="00A716C8"/>
    <w:rsid w:val="00A71873"/>
    <w:rsid w:val="00A71B99"/>
    <w:rsid w:val="00A72126"/>
    <w:rsid w:val="00A729EA"/>
    <w:rsid w:val="00A72A87"/>
    <w:rsid w:val="00A72D82"/>
    <w:rsid w:val="00A72F6C"/>
    <w:rsid w:val="00A732D4"/>
    <w:rsid w:val="00A73339"/>
    <w:rsid w:val="00A73579"/>
    <w:rsid w:val="00A738C5"/>
    <w:rsid w:val="00A739D0"/>
    <w:rsid w:val="00A73B07"/>
    <w:rsid w:val="00A73D58"/>
    <w:rsid w:val="00A74025"/>
    <w:rsid w:val="00A740A8"/>
    <w:rsid w:val="00A741A7"/>
    <w:rsid w:val="00A74200"/>
    <w:rsid w:val="00A74344"/>
    <w:rsid w:val="00A74502"/>
    <w:rsid w:val="00A746AA"/>
    <w:rsid w:val="00A74FF5"/>
    <w:rsid w:val="00A7505E"/>
    <w:rsid w:val="00A75332"/>
    <w:rsid w:val="00A753AB"/>
    <w:rsid w:val="00A75936"/>
    <w:rsid w:val="00A75A4E"/>
    <w:rsid w:val="00A75A70"/>
    <w:rsid w:val="00A75ADF"/>
    <w:rsid w:val="00A760F3"/>
    <w:rsid w:val="00A76176"/>
    <w:rsid w:val="00A761D4"/>
    <w:rsid w:val="00A7650C"/>
    <w:rsid w:val="00A7672B"/>
    <w:rsid w:val="00A7686F"/>
    <w:rsid w:val="00A7695F"/>
    <w:rsid w:val="00A76A7A"/>
    <w:rsid w:val="00A774C9"/>
    <w:rsid w:val="00A77A64"/>
    <w:rsid w:val="00A77DA6"/>
    <w:rsid w:val="00A77EC4"/>
    <w:rsid w:val="00A801B0"/>
    <w:rsid w:val="00A803B9"/>
    <w:rsid w:val="00A80460"/>
    <w:rsid w:val="00A80517"/>
    <w:rsid w:val="00A80671"/>
    <w:rsid w:val="00A807DF"/>
    <w:rsid w:val="00A81423"/>
    <w:rsid w:val="00A81589"/>
    <w:rsid w:val="00A8188D"/>
    <w:rsid w:val="00A819CC"/>
    <w:rsid w:val="00A81B89"/>
    <w:rsid w:val="00A81DA9"/>
    <w:rsid w:val="00A81DEA"/>
    <w:rsid w:val="00A81EC2"/>
    <w:rsid w:val="00A821D1"/>
    <w:rsid w:val="00A827AD"/>
    <w:rsid w:val="00A8291F"/>
    <w:rsid w:val="00A82982"/>
    <w:rsid w:val="00A82F9E"/>
    <w:rsid w:val="00A82FC7"/>
    <w:rsid w:val="00A83AA9"/>
    <w:rsid w:val="00A84020"/>
    <w:rsid w:val="00A84430"/>
    <w:rsid w:val="00A84675"/>
    <w:rsid w:val="00A84778"/>
    <w:rsid w:val="00A847ED"/>
    <w:rsid w:val="00A84931"/>
    <w:rsid w:val="00A84946"/>
    <w:rsid w:val="00A85735"/>
    <w:rsid w:val="00A85763"/>
    <w:rsid w:val="00A859CA"/>
    <w:rsid w:val="00A86046"/>
    <w:rsid w:val="00A862C5"/>
    <w:rsid w:val="00A865CE"/>
    <w:rsid w:val="00A86B1B"/>
    <w:rsid w:val="00A86BEB"/>
    <w:rsid w:val="00A86C43"/>
    <w:rsid w:val="00A86CA1"/>
    <w:rsid w:val="00A87383"/>
    <w:rsid w:val="00A87452"/>
    <w:rsid w:val="00A874B2"/>
    <w:rsid w:val="00A875D4"/>
    <w:rsid w:val="00A87AB8"/>
    <w:rsid w:val="00A87BBB"/>
    <w:rsid w:val="00A87D59"/>
    <w:rsid w:val="00A87EF5"/>
    <w:rsid w:val="00A905D4"/>
    <w:rsid w:val="00A9071A"/>
    <w:rsid w:val="00A907F5"/>
    <w:rsid w:val="00A90B88"/>
    <w:rsid w:val="00A9157F"/>
    <w:rsid w:val="00A91610"/>
    <w:rsid w:val="00A91DE1"/>
    <w:rsid w:val="00A91E56"/>
    <w:rsid w:val="00A92779"/>
    <w:rsid w:val="00A92879"/>
    <w:rsid w:val="00A92A49"/>
    <w:rsid w:val="00A92CDE"/>
    <w:rsid w:val="00A92CF9"/>
    <w:rsid w:val="00A9336A"/>
    <w:rsid w:val="00A93722"/>
    <w:rsid w:val="00A93F09"/>
    <w:rsid w:val="00A94010"/>
    <w:rsid w:val="00A9435C"/>
    <w:rsid w:val="00A9442A"/>
    <w:rsid w:val="00A947E7"/>
    <w:rsid w:val="00A94968"/>
    <w:rsid w:val="00A94DB4"/>
    <w:rsid w:val="00A94FA7"/>
    <w:rsid w:val="00A951DC"/>
    <w:rsid w:val="00A954E2"/>
    <w:rsid w:val="00A95E42"/>
    <w:rsid w:val="00A96060"/>
    <w:rsid w:val="00A961B7"/>
    <w:rsid w:val="00A9627A"/>
    <w:rsid w:val="00A963C8"/>
    <w:rsid w:val="00A968CC"/>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E62"/>
    <w:rsid w:val="00AA1363"/>
    <w:rsid w:val="00AA1463"/>
    <w:rsid w:val="00AA17A6"/>
    <w:rsid w:val="00AA1BD9"/>
    <w:rsid w:val="00AA1ED6"/>
    <w:rsid w:val="00AA21D4"/>
    <w:rsid w:val="00AA255C"/>
    <w:rsid w:val="00AA27C7"/>
    <w:rsid w:val="00AA27E7"/>
    <w:rsid w:val="00AA29AC"/>
    <w:rsid w:val="00AA2F8B"/>
    <w:rsid w:val="00AA31C2"/>
    <w:rsid w:val="00AA332F"/>
    <w:rsid w:val="00AA3B08"/>
    <w:rsid w:val="00AA3C01"/>
    <w:rsid w:val="00AA3D01"/>
    <w:rsid w:val="00AA3DEA"/>
    <w:rsid w:val="00AA415F"/>
    <w:rsid w:val="00AA42CB"/>
    <w:rsid w:val="00AA4468"/>
    <w:rsid w:val="00AA44E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7BB"/>
    <w:rsid w:val="00AA68AA"/>
    <w:rsid w:val="00AA6A39"/>
    <w:rsid w:val="00AA7050"/>
    <w:rsid w:val="00AA71B4"/>
    <w:rsid w:val="00AA7302"/>
    <w:rsid w:val="00AA7B2C"/>
    <w:rsid w:val="00AA7FAB"/>
    <w:rsid w:val="00AB065D"/>
    <w:rsid w:val="00AB0A8A"/>
    <w:rsid w:val="00AB0BC8"/>
    <w:rsid w:val="00AB0E42"/>
    <w:rsid w:val="00AB0E82"/>
    <w:rsid w:val="00AB0F85"/>
    <w:rsid w:val="00AB11CA"/>
    <w:rsid w:val="00AB14D9"/>
    <w:rsid w:val="00AB163B"/>
    <w:rsid w:val="00AB1A4B"/>
    <w:rsid w:val="00AB1BD8"/>
    <w:rsid w:val="00AB1D0E"/>
    <w:rsid w:val="00AB1FED"/>
    <w:rsid w:val="00AB2044"/>
    <w:rsid w:val="00AB236D"/>
    <w:rsid w:val="00AB2376"/>
    <w:rsid w:val="00AB2855"/>
    <w:rsid w:val="00AB3078"/>
    <w:rsid w:val="00AB322A"/>
    <w:rsid w:val="00AB32E9"/>
    <w:rsid w:val="00AB3489"/>
    <w:rsid w:val="00AB3566"/>
    <w:rsid w:val="00AB36E9"/>
    <w:rsid w:val="00AB3CA5"/>
    <w:rsid w:val="00AB3DAC"/>
    <w:rsid w:val="00AB3FB2"/>
    <w:rsid w:val="00AB3FFB"/>
    <w:rsid w:val="00AB41B5"/>
    <w:rsid w:val="00AB42A3"/>
    <w:rsid w:val="00AB4991"/>
    <w:rsid w:val="00AB4A14"/>
    <w:rsid w:val="00AB4A45"/>
    <w:rsid w:val="00AB4AB8"/>
    <w:rsid w:val="00AB4C44"/>
    <w:rsid w:val="00AB4D0F"/>
    <w:rsid w:val="00AB4DE3"/>
    <w:rsid w:val="00AB5018"/>
    <w:rsid w:val="00AB507C"/>
    <w:rsid w:val="00AB51A4"/>
    <w:rsid w:val="00AB558F"/>
    <w:rsid w:val="00AB589A"/>
    <w:rsid w:val="00AB5963"/>
    <w:rsid w:val="00AB5EF8"/>
    <w:rsid w:val="00AB5FBE"/>
    <w:rsid w:val="00AB61F6"/>
    <w:rsid w:val="00AB655E"/>
    <w:rsid w:val="00AB6A4E"/>
    <w:rsid w:val="00AB6A91"/>
    <w:rsid w:val="00AB717E"/>
    <w:rsid w:val="00AB789A"/>
    <w:rsid w:val="00AB7ABB"/>
    <w:rsid w:val="00AB7DCC"/>
    <w:rsid w:val="00AC007F"/>
    <w:rsid w:val="00AC017B"/>
    <w:rsid w:val="00AC0CD6"/>
    <w:rsid w:val="00AC1097"/>
    <w:rsid w:val="00AC1168"/>
    <w:rsid w:val="00AC117B"/>
    <w:rsid w:val="00AC16ED"/>
    <w:rsid w:val="00AC17D3"/>
    <w:rsid w:val="00AC1ABB"/>
    <w:rsid w:val="00AC2213"/>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E2"/>
    <w:rsid w:val="00AC49FB"/>
    <w:rsid w:val="00AC4BD5"/>
    <w:rsid w:val="00AC4D4C"/>
    <w:rsid w:val="00AC4E28"/>
    <w:rsid w:val="00AC4E93"/>
    <w:rsid w:val="00AC5385"/>
    <w:rsid w:val="00AC59DA"/>
    <w:rsid w:val="00AC5A10"/>
    <w:rsid w:val="00AC5B74"/>
    <w:rsid w:val="00AC61A8"/>
    <w:rsid w:val="00AC63D6"/>
    <w:rsid w:val="00AC6443"/>
    <w:rsid w:val="00AC64F9"/>
    <w:rsid w:val="00AC65F1"/>
    <w:rsid w:val="00AC6D24"/>
    <w:rsid w:val="00AC73F5"/>
    <w:rsid w:val="00AC74D0"/>
    <w:rsid w:val="00AC7860"/>
    <w:rsid w:val="00AC7A77"/>
    <w:rsid w:val="00AC7E93"/>
    <w:rsid w:val="00AD01A7"/>
    <w:rsid w:val="00AD0AA3"/>
    <w:rsid w:val="00AD0DE0"/>
    <w:rsid w:val="00AD0F48"/>
    <w:rsid w:val="00AD0F58"/>
    <w:rsid w:val="00AD0FA1"/>
    <w:rsid w:val="00AD1196"/>
    <w:rsid w:val="00AD11B8"/>
    <w:rsid w:val="00AD14D9"/>
    <w:rsid w:val="00AD17A9"/>
    <w:rsid w:val="00AD198F"/>
    <w:rsid w:val="00AD1AE9"/>
    <w:rsid w:val="00AD1C4D"/>
    <w:rsid w:val="00AD1C64"/>
    <w:rsid w:val="00AD1D22"/>
    <w:rsid w:val="00AD1E6E"/>
    <w:rsid w:val="00AD205A"/>
    <w:rsid w:val="00AD20F4"/>
    <w:rsid w:val="00AD25EA"/>
    <w:rsid w:val="00AD270F"/>
    <w:rsid w:val="00AD297D"/>
    <w:rsid w:val="00AD2A12"/>
    <w:rsid w:val="00AD2C0E"/>
    <w:rsid w:val="00AD2F8C"/>
    <w:rsid w:val="00AD32F2"/>
    <w:rsid w:val="00AD360E"/>
    <w:rsid w:val="00AD38C2"/>
    <w:rsid w:val="00AD3BAB"/>
    <w:rsid w:val="00AD3F94"/>
    <w:rsid w:val="00AD4368"/>
    <w:rsid w:val="00AD44C6"/>
    <w:rsid w:val="00AD4544"/>
    <w:rsid w:val="00AD471B"/>
    <w:rsid w:val="00AD495B"/>
    <w:rsid w:val="00AD49F6"/>
    <w:rsid w:val="00AD4A5A"/>
    <w:rsid w:val="00AD4D47"/>
    <w:rsid w:val="00AD4DFF"/>
    <w:rsid w:val="00AD4F02"/>
    <w:rsid w:val="00AD4FDF"/>
    <w:rsid w:val="00AD58D7"/>
    <w:rsid w:val="00AD59E1"/>
    <w:rsid w:val="00AD5C62"/>
    <w:rsid w:val="00AD5CD9"/>
    <w:rsid w:val="00AD5E74"/>
    <w:rsid w:val="00AD60D2"/>
    <w:rsid w:val="00AD6206"/>
    <w:rsid w:val="00AD6258"/>
    <w:rsid w:val="00AD6835"/>
    <w:rsid w:val="00AD6D25"/>
    <w:rsid w:val="00AD6FF7"/>
    <w:rsid w:val="00AD7159"/>
    <w:rsid w:val="00AD71C1"/>
    <w:rsid w:val="00AD7658"/>
    <w:rsid w:val="00AD778A"/>
    <w:rsid w:val="00AD7AE7"/>
    <w:rsid w:val="00AD7CCA"/>
    <w:rsid w:val="00AD7D36"/>
    <w:rsid w:val="00AD7F2A"/>
    <w:rsid w:val="00AD7F95"/>
    <w:rsid w:val="00AE0253"/>
    <w:rsid w:val="00AE05C6"/>
    <w:rsid w:val="00AE076A"/>
    <w:rsid w:val="00AE0BFA"/>
    <w:rsid w:val="00AE11D6"/>
    <w:rsid w:val="00AE1244"/>
    <w:rsid w:val="00AE1258"/>
    <w:rsid w:val="00AE1664"/>
    <w:rsid w:val="00AE16BF"/>
    <w:rsid w:val="00AE16E0"/>
    <w:rsid w:val="00AE1BE6"/>
    <w:rsid w:val="00AE1CDC"/>
    <w:rsid w:val="00AE1D1A"/>
    <w:rsid w:val="00AE2005"/>
    <w:rsid w:val="00AE200E"/>
    <w:rsid w:val="00AE22B3"/>
    <w:rsid w:val="00AE27AC"/>
    <w:rsid w:val="00AE2916"/>
    <w:rsid w:val="00AE2AC6"/>
    <w:rsid w:val="00AE2BF5"/>
    <w:rsid w:val="00AE2C2B"/>
    <w:rsid w:val="00AE2C7C"/>
    <w:rsid w:val="00AE2F03"/>
    <w:rsid w:val="00AE327A"/>
    <w:rsid w:val="00AE33A0"/>
    <w:rsid w:val="00AE38D8"/>
    <w:rsid w:val="00AE39F9"/>
    <w:rsid w:val="00AE3E2D"/>
    <w:rsid w:val="00AE3E9E"/>
    <w:rsid w:val="00AE3F03"/>
    <w:rsid w:val="00AE3F30"/>
    <w:rsid w:val="00AE406D"/>
    <w:rsid w:val="00AE40E0"/>
    <w:rsid w:val="00AE4230"/>
    <w:rsid w:val="00AE4280"/>
    <w:rsid w:val="00AE4741"/>
    <w:rsid w:val="00AE4C81"/>
    <w:rsid w:val="00AE4D73"/>
    <w:rsid w:val="00AE4DBA"/>
    <w:rsid w:val="00AE4F07"/>
    <w:rsid w:val="00AE54D0"/>
    <w:rsid w:val="00AE54DA"/>
    <w:rsid w:val="00AE5614"/>
    <w:rsid w:val="00AE5830"/>
    <w:rsid w:val="00AE5E14"/>
    <w:rsid w:val="00AE5EEE"/>
    <w:rsid w:val="00AE6320"/>
    <w:rsid w:val="00AE72E8"/>
    <w:rsid w:val="00AE739A"/>
    <w:rsid w:val="00AE7F09"/>
    <w:rsid w:val="00AE7F98"/>
    <w:rsid w:val="00AF0361"/>
    <w:rsid w:val="00AF0381"/>
    <w:rsid w:val="00AF04DE"/>
    <w:rsid w:val="00AF0797"/>
    <w:rsid w:val="00AF11AC"/>
    <w:rsid w:val="00AF1210"/>
    <w:rsid w:val="00AF15BD"/>
    <w:rsid w:val="00AF1767"/>
    <w:rsid w:val="00AF1A04"/>
    <w:rsid w:val="00AF1C5D"/>
    <w:rsid w:val="00AF202B"/>
    <w:rsid w:val="00AF2A28"/>
    <w:rsid w:val="00AF2B0A"/>
    <w:rsid w:val="00AF2C81"/>
    <w:rsid w:val="00AF2DE7"/>
    <w:rsid w:val="00AF323E"/>
    <w:rsid w:val="00AF330F"/>
    <w:rsid w:val="00AF34B7"/>
    <w:rsid w:val="00AF352A"/>
    <w:rsid w:val="00AF353B"/>
    <w:rsid w:val="00AF3673"/>
    <w:rsid w:val="00AF3A0C"/>
    <w:rsid w:val="00AF3CDE"/>
    <w:rsid w:val="00AF3D51"/>
    <w:rsid w:val="00AF3DB6"/>
    <w:rsid w:val="00AF3F52"/>
    <w:rsid w:val="00AF40EA"/>
    <w:rsid w:val="00AF42D7"/>
    <w:rsid w:val="00AF4966"/>
    <w:rsid w:val="00AF4BC5"/>
    <w:rsid w:val="00AF4C35"/>
    <w:rsid w:val="00AF4C41"/>
    <w:rsid w:val="00AF53CC"/>
    <w:rsid w:val="00AF54FB"/>
    <w:rsid w:val="00AF5D8F"/>
    <w:rsid w:val="00AF5F9C"/>
    <w:rsid w:val="00AF5FF8"/>
    <w:rsid w:val="00AF697A"/>
    <w:rsid w:val="00AF6FEC"/>
    <w:rsid w:val="00AF7230"/>
    <w:rsid w:val="00AF749B"/>
    <w:rsid w:val="00AF7935"/>
    <w:rsid w:val="00AF7D77"/>
    <w:rsid w:val="00B00190"/>
    <w:rsid w:val="00B00645"/>
    <w:rsid w:val="00B006A6"/>
    <w:rsid w:val="00B006FE"/>
    <w:rsid w:val="00B00733"/>
    <w:rsid w:val="00B007CB"/>
    <w:rsid w:val="00B00A4F"/>
    <w:rsid w:val="00B01356"/>
    <w:rsid w:val="00B01B49"/>
    <w:rsid w:val="00B023D9"/>
    <w:rsid w:val="00B024E0"/>
    <w:rsid w:val="00B026F9"/>
    <w:rsid w:val="00B0276D"/>
    <w:rsid w:val="00B02954"/>
    <w:rsid w:val="00B02AA9"/>
    <w:rsid w:val="00B02AD5"/>
    <w:rsid w:val="00B02E07"/>
    <w:rsid w:val="00B02FA3"/>
    <w:rsid w:val="00B03942"/>
    <w:rsid w:val="00B039B7"/>
    <w:rsid w:val="00B03A1D"/>
    <w:rsid w:val="00B03A28"/>
    <w:rsid w:val="00B03B96"/>
    <w:rsid w:val="00B03CA4"/>
    <w:rsid w:val="00B03EEA"/>
    <w:rsid w:val="00B03FD3"/>
    <w:rsid w:val="00B04361"/>
    <w:rsid w:val="00B045F0"/>
    <w:rsid w:val="00B047A1"/>
    <w:rsid w:val="00B04AE6"/>
    <w:rsid w:val="00B04B82"/>
    <w:rsid w:val="00B04C52"/>
    <w:rsid w:val="00B04C79"/>
    <w:rsid w:val="00B04CBA"/>
    <w:rsid w:val="00B04DEF"/>
    <w:rsid w:val="00B04EC1"/>
    <w:rsid w:val="00B04FCE"/>
    <w:rsid w:val="00B05084"/>
    <w:rsid w:val="00B0509B"/>
    <w:rsid w:val="00B0511D"/>
    <w:rsid w:val="00B054E6"/>
    <w:rsid w:val="00B05581"/>
    <w:rsid w:val="00B0559E"/>
    <w:rsid w:val="00B0569B"/>
    <w:rsid w:val="00B06056"/>
    <w:rsid w:val="00B06148"/>
    <w:rsid w:val="00B0628F"/>
    <w:rsid w:val="00B06546"/>
    <w:rsid w:val="00B06691"/>
    <w:rsid w:val="00B0683A"/>
    <w:rsid w:val="00B069C8"/>
    <w:rsid w:val="00B06AC4"/>
    <w:rsid w:val="00B06DF8"/>
    <w:rsid w:val="00B070C4"/>
    <w:rsid w:val="00B07100"/>
    <w:rsid w:val="00B07454"/>
    <w:rsid w:val="00B07490"/>
    <w:rsid w:val="00B07499"/>
    <w:rsid w:val="00B07850"/>
    <w:rsid w:val="00B07D75"/>
    <w:rsid w:val="00B07F54"/>
    <w:rsid w:val="00B109F6"/>
    <w:rsid w:val="00B10A36"/>
    <w:rsid w:val="00B10A79"/>
    <w:rsid w:val="00B111B3"/>
    <w:rsid w:val="00B1139F"/>
    <w:rsid w:val="00B11819"/>
    <w:rsid w:val="00B118BE"/>
    <w:rsid w:val="00B11BA0"/>
    <w:rsid w:val="00B11DF9"/>
    <w:rsid w:val="00B122FA"/>
    <w:rsid w:val="00B125E7"/>
    <w:rsid w:val="00B12619"/>
    <w:rsid w:val="00B12EB2"/>
    <w:rsid w:val="00B133B2"/>
    <w:rsid w:val="00B13467"/>
    <w:rsid w:val="00B13658"/>
    <w:rsid w:val="00B13690"/>
    <w:rsid w:val="00B13699"/>
    <w:rsid w:val="00B13846"/>
    <w:rsid w:val="00B13AE9"/>
    <w:rsid w:val="00B13F0E"/>
    <w:rsid w:val="00B14569"/>
    <w:rsid w:val="00B14C0D"/>
    <w:rsid w:val="00B14CBC"/>
    <w:rsid w:val="00B14D19"/>
    <w:rsid w:val="00B14DC6"/>
    <w:rsid w:val="00B150D8"/>
    <w:rsid w:val="00B1576D"/>
    <w:rsid w:val="00B157ED"/>
    <w:rsid w:val="00B157F9"/>
    <w:rsid w:val="00B15965"/>
    <w:rsid w:val="00B15AE3"/>
    <w:rsid w:val="00B15CED"/>
    <w:rsid w:val="00B16581"/>
    <w:rsid w:val="00B16834"/>
    <w:rsid w:val="00B16956"/>
    <w:rsid w:val="00B16C3A"/>
    <w:rsid w:val="00B178D9"/>
    <w:rsid w:val="00B17B01"/>
    <w:rsid w:val="00B17E41"/>
    <w:rsid w:val="00B20256"/>
    <w:rsid w:val="00B2048E"/>
    <w:rsid w:val="00B204D9"/>
    <w:rsid w:val="00B20535"/>
    <w:rsid w:val="00B20D09"/>
    <w:rsid w:val="00B21202"/>
    <w:rsid w:val="00B213F5"/>
    <w:rsid w:val="00B21411"/>
    <w:rsid w:val="00B215F4"/>
    <w:rsid w:val="00B2225C"/>
    <w:rsid w:val="00B2234B"/>
    <w:rsid w:val="00B22418"/>
    <w:rsid w:val="00B2248B"/>
    <w:rsid w:val="00B225DA"/>
    <w:rsid w:val="00B22737"/>
    <w:rsid w:val="00B22D56"/>
    <w:rsid w:val="00B22F3C"/>
    <w:rsid w:val="00B231C2"/>
    <w:rsid w:val="00B2323F"/>
    <w:rsid w:val="00B2363E"/>
    <w:rsid w:val="00B23740"/>
    <w:rsid w:val="00B23757"/>
    <w:rsid w:val="00B237DC"/>
    <w:rsid w:val="00B23854"/>
    <w:rsid w:val="00B23A7C"/>
    <w:rsid w:val="00B23B83"/>
    <w:rsid w:val="00B23DBD"/>
    <w:rsid w:val="00B24720"/>
    <w:rsid w:val="00B24744"/>
    <w:rsid w:val="00B24A7E"/>
    <w:rsid w:val="00B24C5E"/>
    <w:rsid w:val="00B24DA8"/>
    <w:rsid w:val="00B25333"/>
    <w:rsid w:val="00B25360"/>
    <w:rsid w:val="00B25396"/>
    <w:rsid w:val="00B2594F"/>
    <w:rsid w:val="00B25989"/>
    <w:rsid w:val="00B25EDB"/>
    <w:rsid w:val="00B25F3B"/>
    <w:rsid w:val="00B261A8"/>
    <w:rsid w:val="00B261F3"/>
    <w:rsid w:val="00B263E2"/>
    <w:rsid w:val="00B26538"/>
    <w:rsid w:val="00B26793"/>
    <w:rsid w:val="00B267D0"/>
    <w:rsid w:val="00B2685E"/>
    <w:rsid w:val="00B269BA"/>
    <w:rsid w:val="00B26A29"/>
    <w:rsid w:val="00B26EF4"/>
    <w:rsid w:val="00B26F65"/>
    <w:rsid w:val="00B272DB"/>
    <w:rsid w:val="00B273F7"/>
    <w:rsid w:val="00B27480"/>
    <w:rsid w:val="00B2763F"/>
    <w:rsid w:val="00B27675"/>
    <w:rsid w:val="00B278E1"/>
    <w:rsid w:val="00B27AAC"/>
    <w:rsid w:val="00B27B68"/>
    <w:rsid w:val="00B27E91"/>
    <w:rsid w:val="00B27EDA"/>
    <w:rsid w:val="00B302BF"/>
    <w:rsid w:val="00B303BE"/>
    <w:rsid w:val="00B303F2"/>
    <w:rsid w:val="00B307B4"/>
    <w:rsid w:val="00B30929"/>
    <w:rsid w:val="00B30A32"/>
    <w:rsid w:val="00B31941"/>
    <w:rsid w:val="00B31BC9"/>
    <w:rsid w:val="00B31CC3"/>
    <w:rsid w:val="00B31D99"/>
    <w:rsid w:val="00B321AF"/>
    <w:rsid w:val="00B32599"/>
    <w:rsid w:val="00B327A8"/>
    <w:rsid w:val="00B32C1B"/>
    <w:rsid w:val="00B32C3C"/>
    <w:rsid w:val="00B32D39"/>
    <w:rsid w:val="00B32DEE"/>
    <w:rsid w:val="00B334FB"/>
    <w:rsid w:val="00B33972"/>
    <w:rsid w:val="00B33C68"/>
    <w:rsid w:val="00B341EF"/>
    <w:rsid w:val="00B345A6"/>
    <w:rsid w:val="00B348B1"/>
    <w:rsid w:val="00B34B52"/>
    <w:rsid w:val="00B357AD"/>
    <w:rsid w:val="00B3599E"/>
    <w:rsid w:val="00B35FF7"/>
    <w:rsid w:val="00B361B3"/>
    <w:rsid w:val="00B3672F"/>
    <w:rsid w:val="00B36A0E"/>
    <w:rsid w:val="00B36CC2"/>
    <w:rsid w:val="00B36F42"/>
    <w:rsid w:val="00B36F66"/>
    <w:rsid w:val="00B372AA"/>
    <w:rsid w:val="00B373AC"/>
    <w:rsid w:val="00B3743A"/>
    <w:rsid w:val="00B374CA"/>
    <w:rsid w:val="00B37688"/>
    <w:rsid w:val="00B37698"/>
    <w:rsid w:val="00B37DD6"/>
    <w:rsid w:val="00B37F70"/>
    <w:rsid w:val="00B40445"/>
    <w:rsid w:val="00B40612"/>
    <w:rsid w:val="00B407CD"/>
    <w:rsid w:val="00B4093F"/>
    <w:rsid w:val="00B40964"/>
    <w:rsid w:val="00B409E0"/>
    <w:rsid w:val="00B40C0B"/>
    <w:rsid w:val="00B40D8A"/>
    <w:rsid w:val="00B40E5A"/>
    <w:rsid w:val="00B41317"/>
    <w:rsid w:val="00B41888"/>
    <w:rsid w:val="00B41A1F"/>
    <w:rsid w:val="00B42082"/>
    <w:rsid w:val="00B4227C"/>
    <w:rsid w:val="00B422B3"/>
    <w:rsid w:val="00B42846"/>
    <w:rsid w:val="00B4294D"/>
    <w:rsid w:val="00B42A94"/>
    <w:rsid w:val="00B42C65"/>
    <w:rsid w:val="00B437D2"/>
    <w:rsid w:val="00B437FA"/>
    <w:rsid w:val="00B4389B"/>
    <w:rsid w:val="00B43D17"/>
    <w:rsid w:val="00B43DFA"/>
    <w:rsid w:val="00B4413C"/>
    <w:rsid w:val="00B44D1A"/>
    <w:rsid w:val="00B44D43"/>
    <w:rsid w:val="00B4561F"/>
    <w:rsid w:val="00B45882"/>
    <w:rsid w:val="00B45A4C"/>
    <w:rsid w:val="00B45A52"/>
    <w:rsid w:val="00B46175"/>
    <w:rsid w:val="00B464A0"/>
    <w:rsid w:val="00B46A72"/>
    <w:rsid w:val="00B46A9E"/>
    <w:rsid w:val="00B46B0C"/>
    <w:rsid w:val="00B46D8B"/>
    <w:rsid w:val="00B47197"/>
    <w:rsid w:val="00B47201"/>
    <w:rsid w:val="00B472E4"/>
    <w:rsid w:val="00B473E9"/>
    <w:rsid w:val="00B5008D"/>
    <w:rsid w:val="00B5022C"/>
    <w:rsid w:val="00B50350"/>
    <w:rsid w:val="00B50453"/>
    <w:rsid w:val="00B50A8A"/>
    <w:rsid w:val="00B5119A"/>
    <w:rsid w:val="00B511FB"/>
    <w:rsid w:val="00B51342"/>
    <w:rsid w:val="00B51369"/>
    <w:rsid w:val="00B515CC"/>
    <w:rsid w:val="00B51D82"/>
    <w:rsid w:val="00B525C1"/>
    <w:rsid w:val="00B527DF"/>
    <w:rsid w:val="00B52AF0"/>
    <w:rsid w:val="00B52FE2"/>
    <w:rsid w:val="00B53023"/>
    <w:rsid w:val="00B53227"/>
    <w:rsid w:val="00B5361C"/>
    <w:rsid w:val="00B537DA"/>
    <w:rsid w:val="00B53A97"/>
    <w:rsid w:val="00B53D30"/>
    <w:rsid w:val="00B53FC4"/>
    <w:rsid w:val="00B540CC"/>
    <w:rsid w:val="00B54128"/>
    <w:rsid w:val="00B5433D"/>
    <w:rsid w:val="00B544C5"/>
    <w:rsid w:val="00B5477D"/>
    <w:rsid w:val="00B548B7"/>
    <w:rsid w:val="00B54929"/>
    <w:rsid w:val="00B54988"/>
    <w:rsid w:val="00B54BAC"/>
    <w:rsid w:val="00B54EAB"/>
    <w:rsid w:val="00B55148"/>
    <w:rsid w:val="00B5557B"/>
    <w:rsid w:val="00B55B1B"/>
    <w:rsid w:val="00B55BCE"/>
    <w:rsid w:val="00B55CAD"/>
    <w:rsid w:val="00B55CAF"/>
    <w:rsid w:val="00B56008"/>
    <w:rsid w:val="00B561E4"/>
    <w:rsid w:val="00B563E6"/>
    <w:rsid w:val="00B56760"/>
    <w:rsid w:val="00B567FA"/>
    <w:rsid w:val="00B56925"/>
    <w:rsid w:val="00B5728D"/>
    <w:rsid w:val="00B57AD2"/>
    <w:rsid w:val="00B57B17"/>
    <w:rsid w:val="00B57DB0"/>
    <w:rsid w:val="00B6002A"/>
    <w:rsid w:val="00B6059D"/>
    <w:rsid w:val="00B60785"/>
    <w:rsid w:val="00B60787"/>
    <w:rsid w:val="00B60A00"/>
    <w:rsid w:val="00B60A44"/>
    <w:rsid w:val="00B60D35"/>
    <w:rsid w:val="00B60D5E"/>
    <w:rsid w:val="00B60E08"/>
    <w:rsid w:val="00B60E88"/>
    <w:rsid w:val="00B60E99"/>
    <w:rsid w:val="00B61118"/>
    <w:rsid w:val="00B615A2"/>
    <w:rsid w:val="00B61681"/>
    <w:rsid w:val="00B61923"/>
    <w:rsid w:val="00B624AF"/>
    <w:rsid w:val="00B6263C"/>
    <w:rsid w:val="00B62BB5"/>
    <w:rsid w:val="00B62D1A"/>
    <w:rsid w:val="00B62DDE"/>
    <w:rsid w:val="00B6302F"/>
    <w:rsid w:val="00B63269"/>
    <w:rsid w:val="00B63744"/>
    <w:rsid w:val="00B6384E"/>
    <w:rsid w:val="00B63DD2"/>
    <w:rsid w:val="00B64561"/>
    <w:rsid w:val="00B646E2"/>
    <w:rsid w:val="00B64829"/>
    <w:rsid w:val="00B64A3C"/>
    <w:rsid w:val="00B64E55"/>
    <w:rsid w:val="00B64FFE"/>
    <w:rsid w:val="00B65253"/>
    <w:rsid w:val="00B6552B"/>
    <w:rsid w:val="00B658DB"/>
    <w:rsid w:val="00B65AD0"/>
    <w:rsid w:val="00B65AF9"/>
    <w:rsid w:val="00B65DB6"/>
    <w:rsid w:val="00B65F3B"/>
    <w:rsid w:val="00B661A1"/>
    <w:rsid w:val="00B6642E"/>
    <w:rsid w:val="00B664C7"/>
    <w:rsid w:val="00B6667F"/>
    <w:rsid w:val="00B66C0B"/>
    <w:rsid w:val="00B66D7F"/>
    <w:rsid w:val="00B66DF5"/>
    <w:rsid w:val="00B6716D"/>
    <w:rsid w:val="00B6717D"/>
    <w:rsid w:val="00B67355"/>
    <w:rsid w:val="00B676A1"/>
    <w:rsid w:val="00B676E5"/>
    <w:rsid w:val="00B67CD7"/>
    <w:rsid w:val="00B67E99"/>
    <w:rsid w:val="00B709B7"/>
    <w:rsid w:val="00B70B86"/>
    <w:rsid w:val="00B70C3D"/>
    <w:rsid w:val="00B70C7A"/>
    <w:rsid w:val="00B70DB5"/>
    <w:rsid w:val="00B71626"/>
    <w:rsid w:val="00B71E80"/>
    <w:rsid w:val="00B71F38"/>
    <w:rsid w:val="00B72810"/>
    <w:rsid w:val="00B72FF8"/>
    <w:rsid w:val="00B7306D"/>
    <w:rsid w:val="00B73072"/>
    <w:rsid w:val="00B733EA"/>
    <w:rsid w:val="00B735C8"/>
    <w:rsid w:val="00B739F6"/>
    <w:rsid w:val="00B73BA8"/>
    <w:rsid w:val="00B73BFF"/>
    <w:rsid w:val="00B73C7A"/>
    <w:rsid w:val="00B73D9A"/>
    <w:rsid w:val="00B73E6D"/>
    <w:rsid w:val="00B740A9"/>
    <w:rsid w:val="00B74751"/>
    <w:rsid w:val="00B74A9F"/>
    <w:rsid w:val="00B74B4D"/>
    <w:rsid w:val="00B74BB7"/>
    <w:rsid w:val="00B74E02"/>
    <w:rsid w:val="00B7501D"/>
    <w:rsid w:val="00B75576"/>
    <w:rsid w:val="00B75A8C"/>
    <w:rsid w:val="00B75C54"/>
    <w:rsid w:val="00B75DA6"/>
    <w:rsid w:val="00B76335"/>
    <w:rsid w:val="00B76414"/>
    <w:rsid w:val="00B76702"/>
    <w:rsid w:val="00B7744F"/>
    <w:rsid w:val="00B77B24"/>
    <w:rsid w:val="00B77E29"/>
    <w:rsid w:val="00B77FAE"/>
    <w:rsid w:val="00B800B5"/>
    <w:rsid w:val="00B803A0"/>
    <w:rsid w:val="00B804F2"/>
    <w:rsid w:val="00B812DA"/>
    <w:rsid w:val="00B819E7"/>
    <w:rsid w:val="00B81A6C"/>
    <w:rsid w:val="00B81D25"/>
    <w:rsid w:val="00B8214A"/>
    <w:rsid w:val="00B822DF"/>
    <w:rsid w:val="00B825B0"/>
    <w:rsid w:val="00B8295A"/>
    <w:rsid w:val="00B82B50"/>
    <w:rsid w:val="00B83809"/>
    <w:rsid w:val="00B83846"/>
    <w:rsid w:val="00B83978"/>
    <w:rsid w:val="00B83A5D"/>
    <w:rsid w:val="00B83C82"/>
    <w:rsid w:val="00B83CC0"/>
    <w:rsid w:val="00B8462A"/>
    <w:rsid w:val="00B8471A"/>
    <w:rsid w:val="00B847A9"/>
    <w:rsid w:val="00B84A52"/>
    <w:rsid w:val="00B84D8A"/>
    <w:rsid w:val="00B85050"/>
    <w:rsid w:val="00B85233"/>
    <w:rsid w:val="00B8554A"/>
    <w:rsid w:val="00B855A5"/>
    <w:rsid w:val="00B858D5"/>
    <w:rsid w:val="00B85DE5"/>
    <w:rsid w:val="00B85FA0"/>
    <w:rsid w:val="00B861A1"/>
    <w:rsid w:val="00B86271"/>
    <w:rsid w:val="00B8638F"/>
    <w:rsid w:val="00B866C5"/>
    <w:rsid w:val="00B86A0D"/>
    <w:rsid w:val="00B86D6C"/>
    <w:rsid w:val="00B86E78"/>
    <w:rsid w:val="00B871E2"/>
    <w:rsid w:val="00B872BA"/>
    <w:rsid w:val="00B874E7"/>
    <w:rsid w:val="00B87678"/>
    <w:rsid w:val="00B876F0"/>
    <w:rsid w:val="00B878CB"/>
    <w:rsid w:val="00B87BD5"/>
    <w:rsid w:val="00B87D79"/>
    <w:rsid w:val="00B87EF4"/>
    <w:rsid w:val="00B90340"/>
    <w:rsid w:val="00B904C7"/>
    <w:rsid w:val="00B90600"/>
    <w:rsid w:val="00B9069C"/>
    <w:rsid w:val="00B90B00"/>
    <w:rsid w:val="00B90E7E"/>
    <w:rsid w:val="00B90EA2"/>
    <w:rsid w:val="00B90F73"/>
    <w:rsid w:val="00B911A9"/>
    <w:rsid w:val="00B9152E"/>
    <w:rsid w:val="00B91680"/>
    <w:rsid w:val="00B917E8"/>
    <w:rsid w:val="00B91ECF"/>
    <w:rsid w:val="00B91EE3"/>
    <w:rsid w:val="00B91F45"/>
    <w:rsid w:val="00B9246F"/>
    <w:rsid w:val="00B924F8"/>
    <w:rsid w:val="00B92F50"/>
    <w:rsid w:val="00B93674"/>
    <w:rsid w:val="00B93B4D"/>
    <w:rsid w:val="00B93B59"/>
    <w:rsid w:val="00B93C5C"/>
    <w:rsid w:val="00B93E31"/>
    <w:rsid w:val="00B9406A"/>
    <w:rsid w:val="00B944CF"/>
    <w:rsid w:val="00B94922"/>
    <w:rsid w:val="00B94B27"/>
    <w:rsid w:val="00B94DD6"/>
    <w:rsid w:val="00B9538F"/>
    <w:rsid w:val="00B958C5"/>
    <w:rsid w:val="00B95A90"/>
    <w:rsid w:val="00B95FDB"/>
    <w:rsid w:val="00B9632C"/>
    <w:rsid w:val="00B965D0"/>
    <w:rsid w:val="00B965E6"/>
    <w:rsid w:val="00B96896"/>
    <w:rsid w:val="00B96A40"/>
    <w:rsid w:val="00B96A92"/>
    <w:rsid w:val="00B96DA1"/>
    <w:rsid w:val="00B96F68"/>
    <w:rsid w:val="00B9705D"/>
    <w:rsid w:val="00B971CB"/>
    <w:rsid w:val="00B9730F"/>
    <w:rsid w:val="00B97674"/>
    <w:rsid w:val="00B97994"/>
    <w:rsid w:val="00B97A00"/>
    <w:rsid w:val="00B97BD0"/>
    <w:rsid w:val="00B97C26"/>
    <w:rsid w:val="00B97E64"/>
    <w:rsid w:val="00BA0052"/>
    <w:rsid w:val="00BA007F"/>
    <w:rsid w:val="00BA039C"/>
    <w:rsid w:val="00BA04BE"/>
    <w:rsid w:val="00BA0A80"/>
    <w:rsid w:val="00BA0C64"/>
    <w:rsid w:val="00BA0E29"/>
    <w:rsid w:val="00BA1178"/>
    <w:rsid w:val="00BA119D"/>
    <w:rsid w:val="00BA1233"/>
    <w:rsid w:val="00BA15A7"/>
    <w:rsid w:val="00BA160B"/>
    <w:rsid w:val="00BA164B"/>
    <w:rsid w:val="00BA189C"/>
    <w:rsid w:val="00BA1B27"/>
    <w:rsid w:val="00BA1C2E"/>
    <w:rsid w:val="00BA1F07"/>
    <w:rsid w:val="00BA1F7B"/>
    <w:rsid w:val="00BA2280"/>
    <w:rsid w:val="00BA23DB"/>
    <w:rsid w:val="00BA288D"/>
    <w:rsid w:val="00BA2A08"/>
    <w:rsid w:val="00BA2A41"/>
    <w:rsid w:val="00BA3138"/>
    <w:rsid w:val="00BA32D7"/>
    <w:rsid w:val="00BA3415"/>
    <w:rsid w:val="00BA36C8"/>
    <w:rsid w:val="00BA3BD8"/>
    <w:rsid w:val="00BA3DCF"/>
    <w:rsid w:val="00BA415E"/>
    <w:rsid w:val="00BA45D4"/>
    <w:rsid w:val="00BA47FB"/>
    <w:rsid w:val="00BA4B13"/>
    <w:rsid w:val="00BA4E2C"/>
    <w:rsid w:val="00BA5101"/>
    <w:rsid w:val="00BA5270"/>
    <w:rsid w:val="00BA52B6"/>
    <w:rsid w:val="00BA56D2"/>
    <w:rsid w:val="00BA6465"/>
    <w:rsid w:val="00BA648A"/>
    <w:rsid w:val="00BA64F0"/>
    <w:rsid w:val="00BA668C"/>
    <w:rsid w:val="00BA68F8"/>
    <w:rsid w:val="00BA692E"/>
    <w:rsid w:val="00BA6A4E"/>
    <w:rsid w:val="00BA6C22"/>
    <w:rsid w:val="00BA6C64"/>
    <w:rsid w:val="00BA6CC7"/>
    <w:rsid w:val="00BA6CE9"/>
    <w:rsid w:val="00BA6DE9"/>
    <w:rsid w:val="00BA6F52"/>
    <w:rsid w:val="00BA6F64"/>
    <w:rsid w:val="00BA7213"/>
    <w:rsid w:val="00BA7536"/>
    <w:rsid w:val="00BA76E0"/>
    <w:rsid w:val="00BA79BB"/>
    <w:rsid w:val="00BA7B13"/>
    <w:rsid w:val="00BA7BDB"/>
    <w:rsid w:val="00BA7CA6"/>
    <w:rsid w:val="00BA7EF9"/>
    <w:rsid w:val="00BB010B"/>
    <w:rsid w:val="00BB0382"/>
    <w:rsid w:val="00BB04DF"/>
    <w:rsid w:val="00BB053D"/>
    <w:rsid w:val="00BB055E"/>
    <w:rsid w:val="00BB058E"/>
    <w:rsid w:val="00BB0946"/>
    <w:rsid w:val="00BB0C39"/>
    <w:rsid w:val="00BB0CD6"/>
    <w:rsid w:val="00BB0FCA"/>
    <w:rsid w:val="00BB13C2"/>
    <w:rsid w:val="00BB1771"/>
    <w:rsid w:val="00BB1B18"/>
    <w:rsid w:val="00BB1C5C"/>
    <w:rsid w:val="00BB1CE1"/>
    <w:rsid w:val="00BB1FF0"/>
    <w:rsid w:val="00BB21F7"/>
    <w:rsid w:val="00BB2561"/>
    <w:rsid w:val="00BB26FC"/>
    <w:rsid w:val="00BB27FE"/>
    <w:rsid w:val="00BB288C"/>
    <w:rsid w:val="00BB288D"/>
    <w:rsid w:val="00BB2A25"/>
    <w:rsid w:val="00BB2B67"/>
    <w:rsid w:val="00BB30ED"/>
    <w:rsid w:val="00BB3193"/>
    <w:rsid w:val="00BB3287"/>
    <w:rsid w:val="00BB3473"/>
    <w:rsid w:val="00BB3652"/>
    <w:rsid w:val="00BB3AA5"/>
    <w:rsid w:val="00BB4517"/>
    <w:rsid w:val="00BB48CF"/>
    <w:rsid w:val="00BB497D"/>
    <w:rsid w:val="00BB4A0F"/>
    <w:rsid w:val="00BB4C65"/>
    <w:rsid w:val="00BB4F03"/>
    <w:rsid w:val="00BB51E9"/>
    <w:rsid w:val="00BB5241"/>
    <w:rsid w:val="00BB5826"/>
    <w:rsid w:val="00BB5C7C"/>
    <w:rsid w:val="00BB5F1A"/>
    <w:rsid w:val="00BB5FEA"/>
    <w:rsid w:val="00BB61FD"/>
    <w:rsid w:val="00BB6329"/>
    <w:rsid w:val="00BB650C"/>
    <w:rsid w:val="00BB653C"/>
    <w:rsid w:val="00BB6617"/>
    <w:rsid w:val="00BB67EB"/>
    <w:rsid w:val="00BB6A83"/>
    <w:rsid w:val="00BB6BCC"/>
    <w:rsid w:val="00BB6CEB"/>
    <w:rsid w:val="00BB6E2B"/>
    <w:rsid w:val="00BB6EA5"/>
    <w:rsid w:val="00BB6F62"/>
    <w:rsid w:val="00BB7167"/>
    <w:rsid w:val="00BB7639"/>
    <w:rsid w:val="00BB7C2B"/>
    <w:rsid w:val="00BB7F95"/>
    <w:rsid w:val="00BB7F97"/>
    <w:rsid w:val="00BB7FBA"/>
    <w:rsid w:val="00BC034C"/>
    <w:rsid w:val="00BC05AA"/>
    <w:rsid w:val="00BC0643"/>
    <w:rsid w:val="00BC07A9"/>
    <w:rsid w:val="00BC0938"/>
    <w:rsid w:val="00BC0C02"/>
    <w:rsid w:val="00BC0FDC"/>
    <w:rsid w:val="00BC1084"/>
    <w:rsid w:val="00BC1262"/>
    <w:rsid w:val="00BC15F0"/>
    <w:rsid w:val="00BC16A6"/>
    <w:rsid w:val="00BC16E5"/>
    <w:rsid w:val="00BC1F7D"/>
    <w:rsid w:val="00BC213E"/>
    <w:rsid w:val="00BC23AF"/>
    <w:rsid w:val="00BC278F"/>
    <w:rsid w:val="00BC2DB7"/>
    <w:rsid w:val="00BC3053"/>
    <w:rsid w:val="00BC3218"/>
    <w:rsid w:val="00BC36E1"/>
    <w:rsid w:val="00BC371E"/>
    <w:rsid w:val="00BC37F0"/>
    <w:rsid w:val="00BC3884"/>
    <w:rsid w:val="00BC3903"/>
    <w:rsid w:val="00BC39E6"/>
    <w:rsid w:val="00BC4165"/>
    <w:rsid w:val="00BC4179"/>
    <w:rsid w:val="00BC4322"/>
    <w:rsid w:val="00BC4A92"/>
    <w:rsid w:val="00BC4D2E"/>
    <w:rsid w:val="00BC4D87"/>
    <w:rsid w:val="00BC51FA"/>
    <w:rsid w:val="00BC521F"/>
    <w:rsid w:val="00BC52D0"/>
    <w:rsid w:val="00BC52D2"/>
    <w:rsid w:val="00BC52E0"/>
    <w:rsid w:val="00BC544D"/>
    <w:rsid w:val="00BC555D"/>
    <w:rsid w:val="00BC58AC"/>
    <w:rsid w:val="00BC5A83"/>
    <w:rsid w:val="00BC5BA6"/>
    <w:rsid w:val="00BC5BA7"/>
    <w:rsid w:val="00BC5CAD"/>
    <w:rsid w:val="00BC5E4B"/>
    <w:rsid w:val="00BC609D"/>
    <w:rsid w:val="00BC62C6"/>
    <w:rsid w:val="00BC651E"/>
    <w:rsid w:val="00BC66CC"/>
    <w:rsid w:val="00BC6709"/>
    <w:rsid w:val="00BC67B7"/>
    <w:rsid w:val="00BC6E18"/>
    <w:rsid w:val="00BC6E23"/>
    <w:rsid w:val="00BC6EC4"/>
    <w:rsid w:val="00BC735B"/>
    <w:rsid w:val="00BC7887"/>
    <w:rsid w:val="00BC7A01"/>
    <w:rsid w:val="00BC7AA8"/>
    <w:rsid w:val="00BC7B4B"/>
    <w:rsid w:val="00BC7B90"/>
    <w:rsid w:val="00BD02FC"/>
    <w:rsid w:val="00BD080B"/>
    <w:rsid w:val="00BD08B3"/>
    <w:rsid w:val="00BD0BEB"/>
    <w:rsid w:val="00BD0D26"/>
    <w:rsid w:val="00BD119E"/>
    <w:rsid w:val="00BD1422"/>
    <w:rsid w:val="00BD1668"/>
    <w:rsid w:val="00BD1B27"/>
    <w:rsid w:val="00BD1B75"/>
    <w:rsid w:val="00BD1BF1"/>
    <w:rsid w:val="00BD1DEC"/>
    <w:rsid w:val="00BD1E2C"/>
    <w:rsid w:val="00BD1F38"/>
    <w:rsid w:val="00BD1F7D"/>
    <w:rsid w:val="00BD1FA4"/>
    <w:rsid w:val="00BD21F0"/>
    <w:rsid w:val="00BD2382"/>
    <w:rsid w:val="00BD23B7"/>
    <w:rsid w:val="00BD2453"/>
    <w:rsid w:val="00BD27D2"/>
    <w:rsid w:val="00BD289F"/>
    <w:rsid w:val="00BD2A21"/>
    <w:rsid w:val="00BD2B79"/>
    <w:rsid w:val="00BD2BAB"/>
    <w:rsid w:val="00BD2CBF"/>
    <w:rsid w:val="00BD3131"/>
    <w:rsid w:val="00BD31A4"/>
    <w:rsid w:val="00BD3987"/>
    <w:rsid w:val="00BD3B26"/>
    <w:rsid w:val="00BD40DE"/>
    <w:rsid w:val="00BD41AC"/>
    <w:rsid w:val="00BD420B"/>
    <w:rsid w:val="00BD466C"/>
    <w:rsid w:val="00BD48AC"/>
    <w:rsid w:val="00BD48BA"/>
    <w:rsid w:val="00BD48FD"/>
    <w:rsid w:val="00BD4925"/>
    <w:rsid w:val="00BD5085"/>
    <w:rsid w:val="00BD526E"/>
    <w:rsid w:val="00BD5827"/>
    <w:rsid w:val="00BD5843"/>
    <w:rsid w:val="00BD5B36"/>
    <w:rsid w:val="00BD5BA0"/>
    <w:rsid w:val="00BD5F1A"/>
    <w:rsid w:val="00BD60E3"/>
    <w:rsid w:val="00BD62E9"/>
    <w:rsid w:val="00BD630B"/>
    <w:rsid w:val="00BD6630"/>
    <w:rsid w:val="00BD670B"/>
    <w:rsid w:val="00BD67B9"/>
    <w:rsid w:val="00BD68BB"/>
    <w:rsid w:val="00BD694C"/>
    <w:rsid w:val="00BD6A16"/>
    <w:rsid w:val="00BD6A61"/>
    <w:rsid w:val="00BD6AA4"/>
    <w:rsid w:val="00BD710C"/>
    <w:rsid w:val="00BD7122"/>
    <w:rsid w:val="00BD713F"/>
    <w:rsid w:val="00BD78C9"/>
    <w:rsid w:val="00BD7ABB"/>
    <w:rsid w:val="00BD7F34"/>
    <w:rsid w:val="00BE0039"/>
    <w:rsid w:val="00BE0858"/>
    <w:rsid w:val="00BE0900"/>
    <w:rsid w:val="00BE0988"/>
    <w:rsid w:val="00BE0D16"/>
    <w:rsid w:val="00BE1234"/>
    <w:rsid w:val="00BE129F"/>
    <w:rsid w:val="00BE1716"/>
    <w:rsid w:val="00BE1963"/>
    <w:rsid w:val="00BE19AD"/>
    <w:rsid w:val="00BE1A05"/>
    <w:rsid w:val="00BE1A7C"/>
    <w:rsid w:val="00BE1C3D"/>
    <w:rsid w:val="00BE1CB8"/>
    <w:rsid w:val="00BE1EA0"/>
    <w:rsid w:val="00BE1EF8"/>
    <w:rsid w:val="00BE1F03"/>
    <w:rsid w:val="00BE1F15"/>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E9"/>
    <w:rsid w:val="00BE4A36"/>
    <w:rsid w:val="00BE4A6D"/>
    <w:rsid w:val="00BE4AB0"/>
    <w:rsid w:val="00BE4D63"/>
    <w:rsid w:val="00BE4DA9"/>
    <w:rsid w:val="00BE523A"/>
    <w:rsid w:val="00BE570A"/>
    <w:rsid w:val="00BE57CE"/>
    <w:rsid w:val="00BE583C"/>
    <w:rsid w:val="00BE5A1C"/>
    <w:rsid w:val="00BE5C67"/>
    <w:rsid w:val="00BE5F1B"/>
    <w:rsid w:val="00BE62AE"/>
    <w:rsid w:val="00BE631A"/>
    <w:rsid w:val="00BE6413"/>
    <w:rsid w:val="00BE698D"/>
    <w:rsid w:val="00BE69F3"/>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107"/>
    <w:rsid w:val="00BF13F6"/>
    <w:rsid w:val="00BF17B6"/>
    <w:rsid w:val="00BF1E4C"/>
    <w:rsid w:val="00BF2344"/>
    <w:rsid w:val="00BF2B9A"/>
    <w:rsid w:val="00BF2EC4"/>
    <w:rsid w:val="00BF2ED6"/>
    <w:rsid w:val="00BF2EE4"/>
    <w:rsid w:val="00BF2F39"/>
    <w:rsid w:val="00BF3279"/>
    <w:rsid w:val="00BF3967"/>
    <w:rsid w:val="00BF3B97"/>
    <w:rsid w:val="00BF3BF1"/>
    <w:rsid w:val="00BF4B41"/>
    <w:rsid w:val="00BF4B7F"/>
    <w:rsid w:val="00BF4C80"/>
    <w:rsid w:val="00BF503A"/>
    <w:rsid w:val="00BF5381"/>
    <w:rsid w:val="00BF5698"/>
    <w:rsid w:val="00BF571B"/>
    <w:rsid w:val="00BF5721"/>
    <w:rsid w:val="00BF6092"/>
    <w:rsid w:val="00BF61C7"/>
    <w:rsid w:val="00BF6307"/>
    <w:rsid w:val="00BF672A"/>
    <w:rsid w:val="00BF6803"/>
    <w:rsid w:val="00BF692B"/>
    <w:rsid w:val="00BF6AA8"/>
    <w:rsid w:val="00BF6AC5"/>
    <w:rsid w:val="00BF6E02"/>
    <w:rsid w:val="00BF74C7"/>
    <w:rsid w:val="00BF7669"/>
    <w:rsid w:val="00BF76E7"/>
    <w:rsid w:val="00BF777E"/>
    <w:rsid w:val="00BF78DE"/>
    <w:rsid w:val="00BF7D8A"/>
    <w:rsid w:val="00C001EF"/>
    <w:rsid w:val="00C004D6"/>
    <w:rsid w:val="00C005A9"/>
    <w:rsid w:val="00C006FB"/>
    <w:rsid w:val="00C008B2"/>
    <w:rsid w:val="00C009B6"/>
    <w:rsid w:val="00C00A45"/>
    <w:rsid w:val="00C01098"/>
    <w:rsid w:val="00C012D9"/>
    <w:rsid w:val="00C01470"/>
    <w:rsid w:val="00C015E4"/>
    <w:rsid w:val="00C015F1"/>
    <w:rsid w:val="00C01A44"/>
    <w:rsid w:val="00C01B1A"/>
    <w:rsid w:val="00C01CD2"/>
    <w:rsid w:val="00C01F33"/>
    <w:rsid w:val="00C01F72"/>
    <w:rsid w:val="00C02000"/>
    <w:rsid w:val="00C02C8A"/>
    <w:rsid w:val="00C02CC6"/>
    <w:rsid w:val="00C032BD"/>
    <w:rsid w:val="00C03402"/>
    <w:rsid w:val="00C03A52"/>
    <w:rsid w:val="00C03CB8"/>
    <w:rsid w:val="00C0405E"/>
    <w:rsid w:val="00C040F7"/>
    <w:rsid w:val="00C04412"/>
    <w:rsid w:val="00C044AB"/>
    <w:rsid w:val="00C045E6"/>
    <w:rsid w:val="00C04637"/>
    <w:rsid w:val="00C047DC"/>
    <w:rsid w:val="00C04992"/>
    <w:rsid w:val="00C049C4"/>
    <w:rsid w:val="00C04B54"/>
    <w:rsid w:val="00C04BE5"/>
    <w:rsid w:val="00C04C22"/>
    <w:rsid w:val="00C051EF"/>
    <w:rsid w:val="00C051F0"/>
    <w:rsid w:val="00C052B6"/>
    <w:rsid w:val="00C056A2"/>
    <w:rsid w:val="00C05706"/>
    <w:rsid w:val="00C05A1B"/>
    <w:rsid w:val="00C05A7D"/>
    <w:rsid w:val="00C05DCE"/>
    <w:rsid w:val="00C05E4A"/>
    <w:rsid w:val="00C05E93"/>
    <w:rsid w:val="00C05F4C"/>
    <w:rsid w:val="00C062C8"/>
    <w:rsid w:val="00C06D28"/>
    <w:rsid w:val="00C07377"/>
    <w:rsid w:val="00C0749D"/>
    <w:rsid w:val="00C075A2"/>
    <w:rsid w:val="00C07A3E"/>
    <w:rsid w:val="00C07BF2"/>
    <w:rsid w:val="00C07D54"/>
    <w:rsid w:val="00C07EC9"/>
    <w:rsid w:val="00C10061"/>
    <w:rsid w:val="00C10478"/>
    <w:rsid w:val="00C104CA"/>
    <w:rsid w:val="00C106FF"/>
    <w:rsid w:val="00C108E0"/>
    <w:rsid w:val="00C10A69"/>
    <w:rsid w:val="00C11782"/>
    <w:rsid w:val="00C11A1F"/>
    <w:rsid w:val="00C11C94"/>
    <w:rsid w:val="00C12107"/>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42A9"/>
    <w:rsid w:val="00C1436F"/>
    <w:rsid w:val="00C14CE2"/>
    <w:rsid w:val="00C14D4B"/>
    <w:rsid w:val="00C14D60"/>
    <w:rsid w:val="00C15452"/>
    <w:rsid w:val="00C154B7"/>
    <w:rsid w:val="00C154BB"/>
    <w:rsid w:val="00C15641"/>
    <w:rsid w:val="00C15740"/>
    <w:rsid w:val="00C158F9"/>
    <w:rsid w:val="00C15949"/>
    <w:rsid w:val="00C15F86"/>
    <w:rsid w:val="00C16073"/>
    <w:rsid w:val="00C16089"/>
    <w:rsid w:val="00C16167"/>
    <w:rsid w:val="00C166F6"/>
    <w:rsid w:val="00C16A4C"/>
    <w:rsid w:val="00C16BD2"/>
    <w:rsid w:val="00C16D24"/>
    <w:rsid w:val="00C16E58"/>
    <w:rsid w:val="00C170F9"/>
    <w:rsid w:val="00C177CB"/>
    <w:rsid w:val="00C17B73"/>
    <w:rsid w:val="00C17CD3"/>
    <w:rsid w:val="00C17FB5"/>
    <w:rsid w:val="00C20395"/>
    <w:rsid w:val="00C20450"/>
    <w:rsid w:val="00C2081F"/>
    <w:rsid w:val="00C20EDC"/>
    <w:rsid w:val="00C20F13"/>
    <w:rsid w:val="00C212CF"/>
    <w:rsid w:val="00C216FE"/>
    <w:rsid w:val="00C21AD0"/>
    <w:rsid w:val="00C21E6C"/>
    <w:rsid w:val="00C220D6"/>
    <w:rsid w:val="00C22F68"/>
    <w:rsid w:val="00C23033"/>
    <w:rsid w:val="00C23225"/>
    <w:rsid w:val="00C2380B"/>
    <w:rsid w:val="00C23AC0"/>
    <w:rsid w:val="00C23CE4"/>
    <w:rsid w:val="00C242E7"/>
    <w:rsid w:val="00C247F6"/>
    <w:rsid w:val="00C248A3"/>
    <w:rsid w:val="00C24D92"/>
    <w:rsid w:val="00C24F6D"/>
    <w:rsid w:val="00C255BD"/>
    <w:rsid w:val="00C2595A"/>
    <w:rsid w:val="00C25967"/>
    <w:rsid w:val="00C259B5"/>
    <w:rsid w:val="00C25CA8"/>
    <w:rsid w:val="00C25D79"/>
    <w:rsid w:val="00C25F1E"/>
    <w:rsid w:val="00C25FD5"/>
    <w:rsid w:val="00C26101"/>
    <w:rsid w:val="00C2648E"/>
    <w:rsid w:val="00C265E8"/>
    <w:rsid w:val="00C2666C"/>
    <w:rsid w:val="00C26727"/>
    <w:rsid w:val="00C268E6"/>
    <w:rsid w:val="00C26F3A"/>
    <w:rsid w:val="00C27339"/>
    <w:rsid w:val="00C27660"/>
    <w:rsid w:val="00C27989"/>
    <w:rsid w:val="00C279B5"/>
    <w:rsid w:val="00C27B25"/>
    <w:rsid w:val="00C27C45"/>
    <w:rsid w:val="00C27DAB"/>
    <w:rsid w:val="00C30183"/>
    <w:rsid w:val="00C304DA"/>
    <w:rsid w:val="00C30827"/>
    <w:rsid w:val="00C30841"/>
    <w:rsid w:val="00C30848"/>
    <w:rsid w:val="00C30924"/>
    <w:rsid w:val="00C30DFD"/>
    <w:rsid w:val="00C30E06"/>
    <w:rsid w:val="00C31218"/>
    <w:rsid w:val="00C31433"/>
    <w:rsid w:val="00C314CA"/>
    <w:rsid w:val="00C31E67"/>
    <w:rsid w:val="00C31E7F"/>
    <w:rsid w:val="00C31F4E"/>
    <w:rsid w:val="00C320B2"/>
    <w:rsid w:val="00C32122"/>
    <w:rsid w:val="00C32770"/>
    <w:rsid w:val="00C328B1"/>
    <w:rsid w:val="00C328F5"/>
    <w:rsid w:val="00C33182"/>
    <w:rsid w:val="00C331E3"/>
    <w:rsid w:val="00C33321"/>
    <w:rsid w:val="00C3342E"/>
    <w:rsid w:val="00C33A2C"/>
    <w:rsid w:val="00C33EFC"/>
    <w:rsid w:val="00C33FD9"/>
    <w:rsid w:val="00C340C1"/>
    <w:rsid w:val="00C341C1"/>
    <w:rsid w:val="00C34202"/>
    <w:rsid w:val="00C34221"/>
    <w:rsid w:val="00C34658"/>
    <w:rsid w:val="00C347F2"/>
    <w:rsid w:val="00C34AD6"/>
    <w:rsid w:val="00C34B62"/>
    <w:rsid w:val="00C34FDD"/>
    <w:rsid w:val="00C35279"/>
    <w:rsid w:val="00C35538"/>
    <w:rsid w:val="00C35BF5"/>
    <w:rsid w:val="00C35F4C"/>
    <w:rsid w:val="00C35F80"/>
    <w:rsid w:val="00C36353"/>
    <w:rsid w:val="00C36354"/>
    <w:rsid w:val="00C36466"/>
    <w:rsid w:val="00C3659B"/>
    <w:rsid w:val="00C36633"/>
    <w:rsid w:val="00C368C3"/>
    <w:rsid w:val="00C36A12"/>
    <w:rsid w:val="00C36AD6"/>
    <w:rsid w:val="00C36C17"/>
    <w:rsid w:val="00C36D6D"/>
    <w:rsid w:val="00C36F60"/>
    <w:rsid w:val="00C36FFD"/>
    <w:rsid w:val="00C3719D"/>
    <w:rsid w:val="00C373FA"/>
    <w:rsid w:val="00C37534"/>
    <w:rsid w:val="00C375F3"/>
    <w:rsid w:val="00C37789"/>
    <w:rsid w:val="00C378D5"/>
    <w:rsid w:val="00C37BFD"/>
    <w:rsid w:val="00C37CB2"/>
    <w:rsid w:val="00C37E9D"/>
    <w:rsid w:val="00C40115"/>
    <w:rsid w:val="00C401AF"/>
    <w:rsid w:val="00C403CE"/>
    <w:rsid w:val="00C408EE"/>
    <w:rsid w:val="00C40A95"/>
    <w:rsid w:val="00C40AD4"/>
    <w:rsid w:val="00C40AE6"/>
    <w:rsid w:val="00C40B76"/>
    <w:rsid w:val="00C40E21"/>
    <w:rsid w:val="00C40FA1"/>
    <w:rsid w:val="00C412C4"/>
    <w:rsid w:val="00C412CC"/>
    <w:rsid w:val="00C41428"/>
    <w:rsid w:val="00C4150E"/>
    <w:rsid w:val="00C415B3"/>
    <w:rsid w:val="00C417FB"/>
    <w:rsid w:val="00C4183D"/>
    <w:rsid w:val="00C41913"/>
    <w:rsid w:val="00C41A01"/>
    <w:rsid w:val="00C4292C"/>
    <w:rsid w:val="00C42CA8"/>
    <w:rsid w:val="00C42F94"/>
    <w:rsid w:val="00C43144"/>
    <w:rsid w:val="00C431DB"/>
    <w:rsid w:val="00C43350"/>
    <w:rsid w:val="00C43440"/>
    <w:rsid w:val="00C4354D"/>
    <w:rsid w:val="00C43D36"/>
    <w:rsid w:val="00C4456E"/>
    <w:rsid w:val="00C44712"/>
    <w:rsid w:val="00C44802"/>
    <w:rsid w:val="00C44FBF"/>
    <w:rsid w:val="00C44FDC"/>
    <w:rsid w:val="00C45455"/>
    <w:rsid w:val="00C4548F"/>
    <w:rsid w:val="00C45F1D"/>
    <w:rsid w:val="00C461B2"/>
    <w:rsid w:val="00C4639F"/>
    <w:rsid w:val="00C46861"/>
    <w:rsid w:val="00C46A9F"/>
    <w:rsid w:val="00C46C32"/>
    <w:rsid w:val="00C46F9F"/>
    <w:rsid w:val="00C472D4"/>
    <w:rsid w:val="00C473A5"/>
    <w:rsid w:val="00C475FF"/>
    <w:rsid w:val="00C478A8"/>
    <w:rsid w:val="00C47A02"/>
    <w:rsid w:val="00C47B81"/>
    <w:rsid w:val="00C47BEA"/>
    <w:rsid w:val="00C47CB7"/>
    <w:rsid w:val="00C50141"/>
    <w:rsid w:val="00C50307"/>
    <w:rsid w:val="00C5066A"/>
    <w:rsid w:val="00C5074D"/>
    <w:rsid w:val="00C507C3"/>
    <w:rsid w:val="00C5127D"/>
    <w:rsid w:val="00C513C6"/>
    <w:rsid w:val="00C51467"/>
    <w:rsid w:val="00C5159A"/>
    <w:rsid w:val="00C5165A"/>
    <w:rsid w:val="00C51698"/>
    <w:rsid w:val="00C517AF"/>
    <w:rsid w:val="00C51CDA"/>
    <w:rsid w:val="00C51DBD"/>
    <w:rsid w:val="00C5200D"/>
    <w:rsid w:val="00C522D0"/>
    <w:rsid w:val="00C523B8"/>
    <w:rsid w:val="00C529A5"/>
    <w:rsid w:val="00C52CF3"/>
    <w:rsid w:val="00C5301E"/>
    <w:rsid w:val="00C53B4C"/>
    <w:rsid w:val="00C54301"/>
    <w:rsid w:val="00C5442B"/>
    <w:rsid w:val="00C544EF"/>
    <w:rsid w:val="00C546BA"/>
    <w:rsid w:val="00C54995"/>
    <w:rsid w:val="00C54D41"/>
    <w:rsid w:val="00C551F5"/>
    <w:rsid w:val="00C55260"/>
    <w:rsid w:val="00C5537C"/>
    <w:rsid w:val="00C5576B"/>
    <w:rsid w:val="00C5577B"/>
    <w:rsid w:val="00C55882"/>
    <w:rsid w:val="00C565AA"/>
    <w:rsid w:val="00C56975"/>
    <w:rsid w:val="00C56A57"/>
    <w:rsid w:val="00C56B98"/>
    <w:rsid w:val="00C5739C"/>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278"/>
    <w:rsid w:val="00C61363"/>
    <w:rsid w:val="00C614A0"/>
    <w:rsid w:val="00C61523"/>
    <w:rsid w:val="00C6153B"/>
    <w:rsid w:val="00C61695"/>
    <w:rsid w:val="00C61B5A"/>
    <w:rsid w:val="00C61C65"/>
    <w:rsid w:val="00C61CAD"/>
    <w:rsid w:val="00C61CB9"/>
    <w:rsid w:val="00C61E26"/>
    <w:rsid w:val="00C62441"/>
    <w:rsid w:val="00C6264C"/>
    <w:rsid w:val="00C627E9"/>
    <w:rsid w:val="00C6283B"/>
    <w:rsid w:val="00C62D17"/>
    <w:rsid w:val="00C62EDC"/>
    <w:rsid w:val="00C632D9"/>
    <w:rsid w:val="00C63394"/>
    <w:rsid w:val="00C6370D"/>
    <w:rsid w:val="00C63807"/>
    <w:rsid w:val="00C639F5"/>
    <w:rsid w:val="00C63EB4"/>
    <w:rsid w:val="00C64672"/>
    <w:rsid w:val="00C64709"/>
    <w:rsid w:val="00C649B4"/>
    <w:rsid w:val="00C64ACB"/>
    <w:rsid w:val="00C64EAE"/>
    <w:rsid w:val="00C64F02"/>
    <w:rsid w:val="00C64F44"/>
    <w:rsid w:val="00C65053"/>
    <w:rsid w:val="00C65386"/>
    <w:rsid w:val="00C6564A"/>
    <w:rsid w:val="00C65B65"/>
    <w:rsid w:val="00C65D3E"/>
    <w:rsid w:val="00C65F03"/>
    <w:rsid w:val="00C65F77"/>
    <w:rsid w:val="00C662B7"/>
    <w:rsid w:val="00C66793"/>
    <w:rsid w:val="00C67101"/>
    <w:rsid w:val="00C67157"/>
    <w:rsid w:val="00C67221"/>
    <w:rsid w:val="00C6722C"/>
    <w:rsid w:val="00C67480"/>
    <w:rsid w:val="00C6769B"/>
    <w:rsid w:val="00C676D7"/>
    <w:rsid w:val="00C67755"/>
    <w:rsid w:val="00C67C33"/>
    <w:rsid w:val="00C67FAE"/>
    <w:rsid w:val="00C70303"/>
    <w:rsid w:val="00C70697"/>
    <w:rsid w:val="00C70C72"/>
    <w:rsid w:val="00C70DB3"/>
    <w:rsid w:val="00C713FA"/>
    <w:rsid w:val="00C7156D"/>
    <w:rsid w:val="00C715FD"/>
    <w:rsid w:val="00C71680"/>
    <w:rsid w:val="00C7186C"/>
    <w:rsid w:val="00C71B8F"/>
    <w:rsid w:val="00C71C28"/>
    <w:rsid w:val="00C71C5F"/>
    <w:rsid w:val="00C71D54"/>
    <w:rsid w:val="00C71E25"/>
    <w:rsid w:val="00C71E27"/>
    <w:rsid w:val="00C72093"/>
    <w:rsid w:val="00C7229F"/>
    <w:rsid w:val="00C723F0"/>
    <w:rsid w:val="00C7249C"/>
    <w:rsid w:val="00C7258B"/>
    <w:rsid w:val="00C72772"/>
    <w:rsid w:val="00C72CFC"/>
    <w:rsid w:val="00C72D20"/>
    <w:rsid w:val="00C72EEA"/>
    <w:rsid w:val="00C72EF4"/>
    <w:rsid w:val="00C73589"/>
    <w:rsid w:val="00C73683"/>
    <w:rsid w:val="00C739EA"/>
    <w:rsid w:val="00C73D2E"/>
    <w:rsid w:val="00C73DBB"/>
    <w:rsid w:val="00C73DBE"/>
    <w:rsid w:val="00C73FCF"/>
    <w:rsid w:val="00C74181"/>
    <w:rsid w:val="00C743F3"/>
    <w:rsid w:val="00C744FE"/>
    <w:rsid w:val="00C748F3"/>
    <w:rsid w:val="00C74907"/>
    <w:rsid w:val="00C74F12"/>
    <w:rsid w:val="00C74F82"/>
    <w:rsid w:val="00C753C0"/>
    <w:rsid w:val="00C75825"/>
    <w:rsid w:val="00C75D2F"/>
    <w:rsid w:val="00C75D3F"/>
    <w:rsid w:val="00C760E6"/>
    <w:rsid w:val="00C761DA"/>
    <w:rsid w:val="00C762F3"/>
    <w:rsid w:val="00C76389"/>
    <w:rsid w:val="00C767BE"/>
    <w:rsid w:val="00C767CF"/>
    <w:rsid w:val="00C76A64"/>
    <w:rsid w:val="00C76B09"/>
    <w:rsid w:val="00C76BB2"/>
    <w:rsid w:val="00C76BB5"/>
    <w:rsid w:val="00C76E3C"/>
    <w:rsid w:val="00C770A1"/>
    <w:rsid w:val="00C778BB"/>
    <w:rsid w:val="00C77BBE"/>
    <w:rsid w:val="00C77D3A"/>
    <w:rsid w:val="00C77DF4"/>
    <w:rsid w:val="00C77F4C"/>
    <w:rsid w:val="00C80184"/>
    <w:rsid w:val="00C801DE"/>
    <w:rsid w:val="00C80367"/>
    <w:rsid w:val="00C806A1"/>
    <w:rsid w:val="00C80797"/>
    <w:rsid w:val="00C80C36"/>
    <w:rsid w:val="00C80DEC"/>
    <w:rsid w:val="00C80EEF"/>
    <w:rsid w:val="00C80F43"/>
    <w:rsid w:val="00C81568"/>
    <w:rsid w:val="00C81B60"/>
    <w:rsid w:val="00C81E03"/>
    <w:rsid w:val="00C81EAE"/>
    <w:rsid w:val="00C82057"/>
    <w:rsid w:val="00C823A5"/>
    <w:rsid w:val="00C82AB1"/>
    <w:rsid w:val="00C82BAD"/>
    <w:rsid w:val="00C82BDF"/>
    <w:rsid w:val="00C82DE6"/>
    <w:rsid w:val="00C82F4C"/>
    <w:rsid w:val="00C83AB6"/>
    <w:rsid w:val="00C83B80"/>
    <w:rsid w:val="00C83C2F"/>
    <w:rsid w:val="00C84087"/>
    <w:rsid w:val="00C84102"/>
    <w:rsid w:val="00C84261"/>
    <w:rsid w:val="00C8465E"/>
    <w:rsid w:val="00C847E5"/>
    <w:rsid w:val="00C84879"/>
    <w:rsid w:val="00C84B0D"/>
    <w:rsid w:val="00C84CB3"/>
    <w:rsid w:val="00C84CE4"/>
    <w:rsid w:val="00C84DD8"/>
    <w:rsid w:val="00C8585A"/>
    <w:rsid w:val="00C85B7A"/>
    <w:rsid w:val="00C85C3D"/>
    <w:rsid w:val="00C85C6E"/>
    <w:rsid w:val="00C86162"/>
    <w:rsid w:val="00C868C5"/>
    <w:rsid w:val="00C86A4E"/>
    <w:rsid w:val="00C86B11"/>
    <w:rsid w:val="00C86F7A"/>
    <w:rsid w:val="00C86F83"/>
    <w:rsid w:val="00C8725A"/>
    <w:rsid w:val="00C8732A"/>
    <w:rsid w:val="00C87656"/>
    <w:rsid w:val="00C87B71"/>
    <w:rsid w:val="00C87DE3"/>
    <w:rsid w:val="00C900D8"/>
    <w:rsid w:val="00C9013E"/>
    <w:rsid w:val="00C9027A"/>
    <w:rsid w:val="00C9068E"/>
    <w:rsid w:val="00C9079D"/>
    <w:rsid w:val="00C90F7B"/>
    <w:rsid w:val="00C910AF"/>
    <w:rsid w:val="00C913CB"/>
    <w:rsid w:val="00C91542"/>
    <w:rsid w:val="00C91D83"/>
    <w:rsid w:val="00C92179"/>
    <w:rsid w:val="00C92578"/>
    <w:rsid w:val="00C92D6E"/>
    <w:rsid w:val="00C92F61"/>
    <w:rsid w:val="00C931C4"/>
    <w:rsid w:val="00C93336"/>
    <w:rsid w:val="00C93592"/>
    <w:rsid w:val="00C936EB"/>
    <w:rsid w:val="00C93743"/>
    <w:rsid w:val="00C93814"/>
    <w:rsid w:val="00C93C26"/>
    <w:rsid w:val="00C93C4B"/>
    <w:rsid w:val="00C93DA4"/>
    <w:rsid w:val="00C93EF7"/>
    <w:rsid w:val="00C941BF"/>
    <w:rsid w:val="00C9435D"/>
    <w:rsid w:val="00C94406"/>
    <w:rsid w:val="00C944AB"/>
    <w:rsid w:val="00C94503"/>
    <w:rsid w:val="00C94722"/>
    <w:rsid w:val="00C94BEB"/>
    <w:rsid w:val="00C94EC6"/>
    <w:rsid w:val="00C95187"/>
    <w:rsid w:val="00C951CA"/>
    <w:rsid w:val="00C952C5"/>
    <w:rsid w:val="00C9538D"/>
    <w:rsid w:val="00C9582D"/>
    <w:rsid w:val="00C959A2"/>
    <w:rsid w:val="00C95B26"/>
    <w:rsid w:val="00C95B40"/>
    <w:rsid w:val="00C95E04"/>
    <w:rsid w:val="00C9618B"/>
    <w:rsid w:val="00C9626F"/>
    <w:rsid w:val="00C96C12"/>
    <w:rsid w:val="00C97286"/>
    <w:rsid w:val="00C972BB"/>
    <w:rsid w:val="00C97549"/>
    <w:rsid w:val="00C97C5E"/>
    <w:rsid w:val="00CA0152"/>
    <w:rsid w:val="00CA04AC"/>
    <w:rsid w:val="00CA04FC"/>
    <w:rsid w:val="00CA07DA"/>
    <w:rsid w:val="00CA0B5D"/>
    <w:rsid w:val="00CA0C24"/>
    <w:rsid w:val="00CA0C9D"/>
    <w:rsid w:val="00CA0F53"/>
    <w:rsid w:val="00CA117F"/>
    <w:rsid w:val="00CA1A49"/>
    <w:rsid w:val="00CA1ED8"/>
    <w:rsid w:val="00CA1F56"/>
    <w:rsid w:val="00CA1FFD"/>
    <w:rsid w:val="00CA22C6"/>
    <w:rsid w:val="00CA240E"/>
    <w:rsid w:val="00CA24C6"/>
    <w:rsid w:val="00CA25E2"/>
    <w:rsid w:val="00CA268C"/>
    <w:rsid w:val="00CA274F"/>
    <w:rsid w:val="00CA2A37"/>
    <w:rsid w:val="00CA2AAF"/>
    <w:rsid w:val="00CA2B0F"/>
    <w:rsid w:val="00CA3272"/>
    <w:rsid w:val="00CA3750"/>
    <w:rsid w:val="00CA3A4C"/>
    <w:rsid w:val="00CA3D4E"/>
    <w:rsid w:val="00CA3F20"/>
    <w:rsid w:val="00CA4153"/>
    <w:rsid w:val="00CA4D58"/>
    <w:rsid w:val="00CA5516"/>
    <w:rsid w:val="00CA5668"/>
    <w:rsid w:val="00CA5964"/>
    <w:rsid w:val="00CA5A9C"/>
    <w:rsid w:val="00CA5BA1"/>
    <w:rsid w:val="00CA5C63"/>
    <w:rsid w:val="00CA5D4C"/>
    <w:rsid w:val="00CA5DFE"/>
    <w:rsid w:val="00CA5E2C"/>
    <w:rsid w:val="00CA6026"/>
    <w:rsid w:val="00CA6338"/>
    <w:rsid w:val="00CA65D7"/>
    <w:rsid w:val="00CA6C6E"/>
    <w:rsid w:val="00CA6D74"/>
    <w:rsid w:val="00CA6E99"/>
    <w:rsid w:val="00CA734A"/>
    <w:rsid w:val="00CA742C"/>
    <w:rsid w:val="00CA75B4"/>
    <w:rsid w:val="00CA764C"/>
    <w:rsid w:val="00CA7687"/>
    <w:rsid w:val="00CA779E"/>
    <w:rsid w:val="00CA7A8A"/>
    <w:rsid w:val="00CB0470"/>
    <w:rsid w:val="00CB09AB"/>
    <w:rsid w:val="00CB0BDC"/>
    <w:rsid w:val="00CB0D6A"/>
    <w:rsid w:val="00CB0E89"/>
    <w:rsid w:val="00CB162D"/>
    <w:rsid w:val="00CB1901"/>
    <w:rsid w:val="00CB1B27"/>
    <w:rsid w:val="00CB1E31"/>
    <w:rsid w:val="00CB1F63"/>
    <w:rsid w:val="00CB2240"/>
    <w:rsid w:val="00CB23A0"/>
    <w:rsid w:val="00CB28DA"/>
    <w:rsid w:val="00CB2D03"/>
    <w:rsid w:val="00CB2FD0"/>
    <w:rsid w:val="00CB3027"/>
    <w:rsid w:val="00CB3161"/>
    <w:rsid w:val="00CB31A0"/>
    <w:rsid w:val="00CB35D6"/>
    <w:rsid w:val="00CB361F"/>
    <w:rsid w:val="00CB3C86"/>
    <w:rsid w:val="00CB3C9D"/>
    <w:rsid w:val="00CB4004"/>
    <w:rsid w:val="00CB40BB"/>
    <w:rsid w:val="00CB4376"/>
    <w:rsid w:val="00CB478E"/>
    <w:rsid w:val="00CB4AAD"/>
    <w:rsid w:val="00CB5224"/>
    <w:rsid w:val="00CB5320"/>
    <w:rsid w:val="00CB593A"/>
    <w:rsid w:val="00CB5A2C"/>
    <w:rsid w:val="00CB5B03"/>
    <w:rsid w:val="00CB5BE6"/>
    <w:rsid w:val="00CB5C1D"/>
    <w:rsid w:val="00CB5EAE"/>
    <w:rsid w:val="00CB60FD"/>
    <w:rsid w:val="00CB684B"/>
    <w:rsid w:val="00CB68C6"/>
    <w:rsid w:val="00CB6E92"/>
    <w:rsid w:val="00CB7035"/>
    <w:rsid w:val="00CB70F6"/>
    <w:rsid w:val="00CB7170"/>
    <w:rsid w:val="00CB75B2"/>
    <w:rsid w:val="00CB76D8"/>
    <w:rsid w:val="00CB77B8"/>
    <w:rsid w:val="00CB77ED"/>
    <w:rsid w:val="00CB78A9"/>
    <w:rsid w:val="00CB7E51"/>
    <w:rsid w:val="00CB7E6B"/>
    <w:rsid w:val="00CC040E"/>
    <w:rsid w:val="00CC06F4"/>
    <w:rsid w:val="00CC0AE5"/>
    <w:rsid w:val="00CC0F29"/>
    <w:rsid w:val="00CC1024"/>
    <w:rsid w:val="00CC1025"/>
    <w:rsid w:val="00CC111F"/>
    <w:rsid w:val="00CC11EA"/>
    <w:rsid w:val="00CC126F"/>
    <w:rsid w:val="00CC1288"/>
    <w:rsid w:val="00CC146B"/>
    <w:rsid w:val="00CC1566"/>
    <w:rsid w:val="00CC175A"/>
    <w:rsid w:val="00CC1878"/>
    <w:rsid w:val="00CC189E"/>
    <w:rsid w:val="00CC1E3E"/>
    <w:rsid w:val="00CC1F26"/>
    <w:rsid w:val="00CC2011"/>
    <w:rsid w:val="00CC2017"/>
    <w:rsid w:val="00CC216D"/>
    <w:rsid w:val="00CC21C1"/>
    <w:rsid w:val="00CC28CD"/>
    <w:rsid w:val="00CC2CD3"/>
    <w:rsid w:val="00CC336C"/>
    <w:rsid w:val="00CC3848"/>
    <w:rsid w:val="00CC3D3A"/>
    <w:rsid w:val="00CC3D70"/>
    <w:rsid w:val="00CC3E8B"/>
    <w:rsid w:val="00CC3EA0"/>
    <w:rsid w:val="00CC3F91"/>
    <w:rsid w:val="00CC401E"/>
    <w:rsid w:val="00CC4C94"/>
    <w:rsid w:val="00CC5428"/>
    <w:rsid w:val="00CC5516"/>
    <w:rsid w:val="00CC5760"/>
    <w:rsid w:val="00CC5955"/>
    <w:rsid w:val="00CC5E96"/>
    <w:rsid w:val="00CC5EFB"/>
    <w:rsid w:val="00CC62FC"/>
    <w:rsid w:val="00CC673C"/>
    <w:rsid w:val="00CC67C3"/>
    <w:rsid w:val="00CC6BFF"/>
    <w:rsid w:val="00CC6CF8"/>
    <w:rsid w:val="00CC711E"/>
    <w:rsid w:val="00CC72EC"/>
    <w:rsid w:val="00CC74AE"/>
    <w:rsid w:val="00CC74B0"/>
    <w:rsid w:val="00CC79FD"/>
    <w:rsid w:val="00CC7B45"/>
    <w:rsid w:val="00CC7D8F"/>
    <w:rsid w:val="00CC7FC8"/>
    <w:rsid w:val="00CD046C"/>
    <w:rsid w:val="00CD04E7"/>
    <w:rsid w:val="00CD0713"/>
    <w:rsid w:val="00CD07AD"/>
    <w:rsid w:val="00CD07B1"/>
    <w:rsid w:val="00CD0F73"/>
    <w:rsid w:val="00CD1188"/>
    <w:rsid w:val="00CD131D"/>
    <w:rsid w:val="00CD192E"/>
    <w:rsid w:val="00CD1A2C"/>
    <w:rsid w:val="00CD1EF1"/>
    <w:rsid w:val="00CD2272"/>
    <w:rsid w:val="00CD2289"/>
    <w:rsid w:val="00CD28B6"/>
    <w:rsid w:val="00CD2ED1"/>
    <w:rsid w:val="00CD2F86"/>
    <w:rsid w:val="00CD304B"/>
    <w:rsid w:val="00CD329C"/>
    <w:rsid w:val="00CD337B"/>
    <w:rsid w:val="00CD3387"/>
    <w:rsid w:val="00CD34EF"/>
    <w:rsid w:val="00CD36B9"/>
    <w:rsid w:val="00CD3BB8"/>
    <w:rsid w:val="00CD3D35"/>
    <w:rsid w:val="00CD3F50"/>
    <w:rsid w:val="00CD40B1"/>
    <w:rsid w:val="00CD4A7C"/>
    <w:rsid w:val="00CD4DB6"/>
    <w:rsid w:val="00CD4E0E"/>
    <w:rsid w:val="00CD544F"/>
    <w:rsid w:val="00CD62C7"/>
    <w:rsid w:val="00CD6413"/>
    <w:rsid w:val="00CD667B"/>
    <w:rsid w:val="00CD66D0"/>
    <w:rsid w:val="00CD691D"/>
    <w:rsid w:val="00CD6DF7"/>
    <w:rsid w:val="00CD6EA0"/>
    <w:rsid w:val="00CD6EAC"/>
    <w:rsid w:val="00CD731A"/>
    <w:rsid w:val="00CD7360"/>
    <w:rsid w:val="00CD7432"/>
    <w:rsid w:val="00CD76B4"/>
    <w:rsid w:val="00CD77D7"/>
    <w:rsid w:val="00CD78D4"/>
    <w:rsid w:val="00CE00DB"/>
    <w:rsid w:val="00CE026D"/>
    <w:rsid w:val="00CE0424"/>
    <w:rsid w:val="00CE08C1"/>
    <w:rsid w:val="00CE09E5"/>
    <w:rsid w:val="00CE0C2D"/>
    <w:rsid w:val="00CE0C99"/>
    <w:rsid w:val="00CE0D15"/>
    <w:rsid w:val="00CE0D8E"/>
    <w:rsid w:val="00CE140B"/>
    <w:rsid w:val="00CE17F0"/>
    <w:rsid w:val="00CE1A67"/>
    <w:rsid w:val="00CE233A"/>
    <w:rsid w:val="00CE293E"/>
    <w:rsid w:val="00CE3174"/>
    <w:rsid w:val="00CE3877"/>
    <w:rsid w:val="00CE3A83"/>
    <w:rsid w:val="00CE400F"/>
    <w:rsid w:val="00CE42D0"/>
    <w:rsid w:val="00CE4517"/>
    <w:rsid w:val="00CE4568"/>
    <w:rsid w:val="00CE46E0"/>
    <w:rsid w:val="00CE4DAD"/>
    <w:rsid w:val="00CE5379"/>
    <w:rsid w:val="00CE590E"/>
    <w:rsid w:val="00CE5932"/>
    <w:rsid w:val="00CE5D7A"/>
    <w:rsid w:val="00CE5EA5"/>
    <w:rsid w:val="00CE6096"/>
    <w:rsid w:val="00CE61C3"/>
    <w:rsid w:val="00CE67DC"/>
    <w:rsid w:val="00CE68C1"/>
    <w:rsid w:val="00CE6938"/>
    <w:rsid w:val="00CE6C8E"/>
    <w:rsid w:val="00CE703E"/>
    <w:rsid w:val="00CE7125"/>
    <w:rsid w:val="00CE7343"/>
    <w:rsid w:val="00CE7487"/>
    <w:rsid w:val="00CE7561"/>
    <w:rsid w:val="00CE76EF"/>
    <w:rsid w:val="00CE7A95"/>
    <w:rsid w:val="00CE7AA5"/>
    <w:rsid w:val="00CE7BB2"/>
    <w:rsid w:val="00CE7EA9"/>
    <w:rsid w:val="00CF096B"/>
    <w:rsid w:val="00CF0B7C"/>
    <w:rsid w:val="00CF0CAB"/>
    <w:rsid w:val="00CF0EB5"/>
    <w:rsid w:val="00CF0F75"/>
    <w:rsid w:val="00CF0FEB"/>
    <w:rsid w:val="00CF11BF"/>
    <w:rsid w:val="00CF1354"/>
    <w:rsid w:val="00CF143A"/>
    <w:rsid w:val="00CF165A"/>
    <w:rsid w:val="00CF1F3A"/>
    <w:rsid w:val="00CF243F"/>
    <w:rsid w:val="00CF2578"/>
    <w:rsid w:val="00CF2629"/>
    <w:rsid w:val="00CF2A4B"/>
    <w:rsid w:val="00CF2B4C"/>
    <w:rsid w:val="00CF30C5"/>
    <w:rsid w:val="00CF3220"/>
    <w:rsid w:val="00CF3637"/>
    <w:rsid w:val="00CF39BC"/>
    <w:rsid w:val="00CF3B1F"/>
    <w:rsid w:val="00CF3B39"/>
    <w:rsid w:val="00CF3BF6"/>
    <w:rsid w:val="00CF4172"/>
    <w:rsid w:val="00CF4267"/>
    <w:rsid w:val="00CF486D"/>
    <w:rsid w:val="00CF48A9"/>
    <w:rsid w:val="00CF495D"/>
    <w:rsid w:val="00CF4B36"/>
    <w:rsid w:val="00CF4BA6"/>
    <w:rsid w:val="00CF4C90"/>
    <w:rsid w:val="00CF4E55"/>
    <w:rsid w:val="00CF5277"/>
    <w:rsid w:val="00CF5477"/>
    <w:rsid w:val="00CF5620"/>
    <w:rsid w:val="00CF562B"/>
    <w:rsid w:val="00CF59AD"/>
    <w:rsid w:val="00CF5FB6"/>
    <w:rsid w:val="00CF625B"/>
    <w:rsid w:val="00CF642F"/>
    <w:rsid w:val="00CF6635"/>
    <w:rsid w:val="00CF687E"/>
    <w:rsid w:val="00CF6C1E"/>
    <w:rsid w:val="00CF6EC4"/>
    <w:rsid w:val="00CF7187"/>
    <w:rsid w:val="00CF7575"/>
    <w:rsid w:val="00CF760A"/>
    <w:rsid w:val="00CF7733"/>
    <w:rsid w:val="00CF789F"/>
    <w:rsid w:val="00CF79C0"/>
    <w:rsid w:val="00CF7B07"/>
    <w:rsid w:val="00CF7C45"/>
    <w:rsid w:val="00CF7DE7"/>
    <w:rsid w:val="00CF7E70"/>
    <w:rsid w:val="00D0004F"/>
    <w:rsid w:val="00D004C7"/>
    <w:rsid w:val="00D00590"/>
    <w:rsid w:val="00D00F91"/>
    <w:rsid w:val="00D015C8"/>
    <w:rsid w:val="00D01680"/>
    <w:rsid w:val="00D0217E"/>
    <w:rsid w:val="00D0226E"/>
    <w:rsid w:val="00D022FB"/>
    <w:rsid w:val="00D02302"/>
    <w:rsid w:val="00D02841"/>
    <w:rsid w:val="00D029C5"/>
    <w:rsid w:val="00D02B90"/>
    <w:rsid w:val="00D03206"/>
    <w:rsid w:val="00D03224"/>
    <w:rsid w:val="00D0349B"/>
    <w:rsid w:val="00D0391D"/>
    <w:rsid w:val="00D03FFA"/>
    <w:rsid w:val="00D0423A"/>
    <w:rsid w:val="00D04737"/>
    <w:rsid w:val="00D04749"/>
    <w:rsid w:val="00D04860"/>
    <w:rsid w:val="00D049F6"/>
    <w:rsid w:val="00D04A57"/>
    <w:rsid w:val="00D04F0D"/>
    <w:rsid w:val="00D04FC0"/>
    <w:rsid w:val="00D05301"/>
    <w:rsid w:val="00D05669"/>
    <w:rsid w:val="00D057C9"/>
    <w:rsid w:val="00D05D8B"/>
    <w:rsid w:val="00D062C9"/>
    <w:rsid w:val="00D06357"/>
    <w:rsid w:val="00D0651C"/>
    <w:rsid w:val="00D06603"/>
    <w:rsid w:val="00D06882"/>
    <w:rsid w:val="00D068C7"/>
    <w:rsid w:val="00D06BFE"/>
    <w:rsid w:val="00D06EB4"/>
    <w:rsid w:val="00D06F26"/>
    <w:rsid w:val="00D07534"/>
    <w:rsid w:val="00D076C1"/>
    <w:rsid w:val="00D10074"/>
    <w:rsid w:val="00D10249"/>
    <w:rsid w:val="00D10332"/>
    <w:rsid w:val="00D107CB"/>
    <w:rsid w:val="00D111ED"/>
    <w:rsid w:val="00D115C3"/>
    <w:rsid w:val="00D11842"/>
    <w:rsid w:val="00D1188E"/>
    <w:rsid w:val="00D11897"/>
    <w:rsid w:val="00D11C77"/>
    <w:rsid w:val="00D11D88"/>
    <w:rsid w:val="00D120F1"/>
    <w:rsid w:val="00D126B3"/>
    <w:rsid w:val="00D128E6"/>
    <w:rsid w:val="00D12901"/>
    <w:rsid w:val="00D13135"/>
    <w:rsid w:val="00D133C8"/>
    <w:rsid w:val="00D13637"/>
    <w:rsid w:val="00D1391A"/>
    <w:rsid w:val="00D139AD"/>
    <w:rsid w:val="00D13D68"/>
    <w:rsid w:val="00D13E4E"/>
    <w:rsid w:val="00D13E7B"/>
    <w:rsid w:val="00D14A64"/>
    <w:rsid w:val="00D14BB1"/>
    <w:rsid w:val="00D14FD5"/>
    <w:rsid w:val="00D15047"/>
    <w:rsid w:val="00D15108"/>
    <w:rsid w:val="00D153A3"/>
    <w:rsid w:val="00D153FD"/>
    <w:rsid w:val="00D1545C"/>
    <w:rsid w:val="00D1560C"/>
    <w:rsid w:val="00D1589B"/>
    <w:rsid w:val="00D159CB"/>
    <w:rsid w:val="00D15D5A"/>
    <w:rsid w:val="00D15F9D"/>
    <w:rsid w:val="00D15FB9"/>
    <w:rsid w:val="00D163BD"/>
    <w:rsid w:val="00D16C3C"/>
    <w:rsid w:val="00D16C6D"/>
    <w:rsid w:val="00D170E9"/>
    <w:rsid w:val="00D1731A"/>
    <w:rsid w:val="00D173C5"/>
    <w:rsid w:val="00D2020C"/>
    <w:rsid w:val="00D2022C"/>
    <w:rsid w:val="00D20458"/>
    <w:rsid w:val="00D20759"/>
    <w:rsid w:val="00D20862"/>
    <w:rsid w:val="00D20CCF"/>
    <w:rsid w:val="00D20FC6"/>
    <w:rsid w:val="00D211FE"/>
    <w:rsid w:val="00D21371"/>
    <w:rsid w:val="00D214E3"/>
    <w:rsid w:val="00D21AA1"/>
    <w:rsid w:val="00D21CC3"/>
    <w:rsid w:val="00D21F02"/>
    <w:rsid w:val="00D222FB"/>
    <w:rsid w:val="00D22340"/>
    <w:rsid w:val="00D2257C"/>
    <w:rsid w:val="00D22AB4"/>
    <w:rsid w:val="00D22B0D"/>
    <w:rsid w:val="00D22E36"/>
    <w:rsid w:val="00D22F44"/>
    <w:rsid w:val="00D239A7"/>
    <w:rsid w:val="00D23F47"/>
    <w:rsid w:val="00D244D5"/>
    <w:rsid w:val="00D2477B"/>
    <w:rsid w:val="00D24A11"/>
    <w:rsid w:val="00D24CCC"/>
    <w:rsid w:val="00D24D4A"/>
    <w:rsid w:val="00D24F9D"/>
    <w:rsid w:val="00D256AC"/>
    <w:rsid w:val="00D25C4E"/>
    <w:rsid w:val="00D25D88"/>
    <w:rsid w:val="00D25EE3"/>
    <w:rsid w:val="00D261FA"/>
    <w:rsid w:val="00D2624D"/>
    <w:rsid w:val="00D26251"/>
    <w:rsid w:val="00D26671"/>
    <w:rsid w:val="00D2676A"/>
    <w:rsid w:val="00D26B69"/>
    <w:rsid w:val="00D26B78"/>
    <w:rsid w:val="00D26DC1"/>
    <w:rsid w:val="00D27393"/>
    <w:rsid w:val="00D2753F"/>
    <w:rsid w:val="00D27731"/>
    <w:rsid w:val="00D277AD"/>
    <w:rsid w:val="00D277BA"/>
    <w:rsid w:val="00D27C40"/>
    <w:rsid w:val="00D30116"/>
    <w:rsid w:val="00D30385"/>
    <w:rsid w:val="00D30931"/>
    <w:rsid w:val="00D30954"/>
    <w:rsid w:val="00D30A17"/>
    <w:rsid w:val="00D30B05"/>
    <w:rsid w:val="00D30E26"/>
    <w:rsid w:val="00D312AA"/>
    <w:rsid w:val="00D3133F"/>
    <w:rsid w:val="00D3176A"/>
    <w:rsid w:val="00D31BF0"/>
    <w:rsid w:val="00D31D96"/>
    <w:rsid w:val="00D31DEB"/>
    <w:rsid w:val="00D32211"/>
    <w:rsid w:val="00D32772"/>
    <w:rsid w:val="00D3287D"/>
    <w:rsid w:val="00D32AB4"/>
    <w:rsid w:val="00D32BDA"/>
    <w:rsid w:val="00D32F62"/>
    <w:rsid w:val="00D33171"/>
    <w:rsid w:val="00D333F8"/>
    <w:rsid w:val="00D33494"/>
    <w:rsid w:val="00D335D2"/>
    <w:rsid w:val="00D33862"/>
    <w:rsid w:val="00D33871"/>
    <w:rsid w:val="00D33998"/>
    <w:rsid w:val="00D33A68"/>
    <w:rsid w:val="00D33AA8"/>
    <w:rsid w:val="00D33AAF"/>
    <w:rsid w:val="00D33D71"/>
    <w:rsid w:val="00D33FC3"/>
    <w:rsid w:val="00D3401B"/>
    <w:rsid w:val="00D349CF"/>
    <w:rsid w:val="00D34CC8"/>
    <w:rsid w:val="00D34D7C"/>
    <w:rsid w:val="00D352A1"/>
    <w:rsid w:val="00D352BD"/>
    <w:rsid w:val="00D35301"/>
    <w:rsid w:val="00D35393"/>
    <w:rsid w:val="00D3562B"/>
    <w:rsid w:val="00D35ACF"/>
    <w:rsid w:val="00D35F21"/>
    <w:rsid w:val="00D36253"/>
    <w:rsid w:val="00D362F2"/>
    <w:rsid w:val="00D3641F"/>
    <w:rsid w:val="00D365DB"/>
    <w:rsid w:val="00D36655"/>
    <w:rsid w:val="00D366CB"/>
    <w:rsid w:val="00D36A14"/>
    <w:rsid w:val="00D36A5A"/>
    <w:rsid w:val="00D36E43"/>
    <w:rsid w:val="00D36E71"/>
    <w:rsid w:val="00D374E0"/>
    <w:rsid w:val="00D37780"/>
    <w:rsid w:val="00D377EB"/>
    <w:rsid w:val="00D3794E"/>
    <w:rsid w:val="00D37D87"/>
    <w:rsid w:val="00D4000C"/>
    <w:rsid w:val="00D401D3"/>
    <w:rsid w:val="00D4043C"/>
    <w:rsid w:val="00D404FB"/>
    <w:rsid w:val="00D4087F"/>
    <w:rsid w:val="00D4089B"/>
    <w:rsid w:val="00D40B33"/>
    <w:rsid w:val="00D40B5F"/>
    <w:rsid w:val="00D40DF5"/>
    <w:rsid w:val="00D4130E"/>
    <w:rsid w:val="00D41436"/>
    <w:rsid w:val="00D41484"/>
    <w:rsid w:val="00D419BC"/>
    <w:rsid w:val="00D41BB3"/>
    <w:rsid w:val="00D41BFB"/>
    <w:rsid w:val="00D41C32"/>
    <w:rsid w:val="00D41C84"/>
    <w:rsid w:val="00D41ECE"/>
    <w:rsid w:val="00D41FE9"/>
    <w:rsid w:val="00D420C1"/>
    <w:rsid w:val="00D425FD"/>
    <w:rsid w:val="00D4296D"/>
    <w:rsid w:val="00D429BC"/>
    <w:rsid w:val="00D42A17"/>
    <w:rsid w:val="00D42EC1"/>
    <w:rsid w:val="00D4301F"/>
    <w:rsid w:val="00D43074"/>
    <w:rsid w:val="00D430DC"/>
    <w:rsid w:val="00D4318F"/>
    <w:rsid w:val="00D4344E"/>
    <w:rsid w:val="00D43730"/>
    <w:rsid w:val="00D43772"/>
    <w:rsid w:val="00D438BF"/>
    <w:rsid w:val="00D43933"/>
    <w:rsid w:val="00D43953"/>
    <w:rsid w:val="00D43BA9"/>
    <w:rsid w:val="00D43D8C"/>
    <w:rsid w:val="00D43FDE"/>
    <w:rsid w:val="00D440F8"/>
    <w:rsid w:val="00D44268"/>
    <w:rsid w:val="00D44436"/>
    <w:rsid w:val="00D444E4"/>
    <w:rsid w:val="00D4458B"/>
    <w:rsid w:val="00D448B8"/>
    <w:rsid w:val="00D44AEE"/>
    <w:rsid w:val="00D44B5F"/>
    <w:rsid w:val="00D44C27"/>
    <w:rsid w:val="00D44CA1"/>
    <w:rsid w:val="00D44FE1"/>
    <w:rsid w:val="00D453E4"/>
    <w:rsid w:val="00D45A51"/>
    <w:rsid w:val="00D45DDD"/>
    <w:rsid w:val="00D45F61"/>
    <w:rsid w:val="00D46012"/>
    <w:rsid w:val="00D460CD"/>
    <w:rsid w:val="00D46301"/>
    <w:rsid w:val="00D463A9"/>
    <w:rsid w:val="00D463BE"/>
    <w:rsid w:val="00D463C2"/>
    <w:rsid w:val="00D46488"/>
    <w:rsid w:val="00D466E1"/>
    <w:rsid w:val="00D46BF7"/>
    <w:rsid w:val="00D46CFD"/>
    <w:rsid w:val="00D46FF5"/>
    <w:rsid w:val="00D47093"/>
    <w:rsid w:val="00D4733C"/>
    <w:rsid w:val="00D477EE"/>
    <w:rsid w:val="00D47827"/>
    <w:rsid w:val="00D47DA5"/>
    <w:rsid w:val="00D500BC"/>
    <w:rsid w:val="00D50162"/>
    <w:rsid w:val="00D50229"/>
    <w:rsid w:val="00D50624"/>
    <w:rsid w:val="00D50842"/>
    <w:rsid w:val="00D508FB"/>
    <w:rsid w:val="00D50C10"/>
    <w:rsid w:val="00D50DF5"/>
    <w:rsid w:val="00D50E3A"/>
    <w:rsid w:val="00D513B4"/>
    <w:rsid w:val="00D51457"/>
    <w:rsid w:val="00D51473"/>
    <w:rsid w:val="00D51600"/>
    <w:rsid w:val="00D517FB"/>
    <w:rsid w:val="00D519DE"/>
    <w:rsid w:val="00D519E1"/>
    <w:rsid w:val="00D51A60"/>
    <w:rsid w:val="00D51C0E"/>
    <w:rsid w:val="00D51F13"/>
    <w:rsid w:val="00D51FB0"/>
    <w:rsid w:val="00D5241F"/>
    <w:rsid w:val="00D5293F"/>
    <w:rsid w:val="00D52BA7"/>
    <w:rsid w:val="00D52F1F"/>
    <w:rsid w:val="00D52FE6"/>
    <w:rsid w:val="00D53042"/>
    <w:rsid w:val="00D533FC"/>
    <w:rsid w:val="00D5385D"/>
    <w:rsid w:val="00D53FD0"/>
    <w:rsid w:val="00D5400C"/>
    <w:rsid w:val="00D540C3"/>
    <w:rsid w:val="00D5425E"/>
    <w:rsid w:val="00D542EB"/>
    <w:rsid w:val="00D544C2"/>
    <w:rsid w:val="00D5466A"/>
    <w:rsid w:val="00D546FF"/>
    <w:rsid w:val="00D54A9A"/>
    <w:rsid w:val="00D54AB9"/>
    <w:rsid w:val="00D55054"/>
    <w:rsid w:val="00D550D9"/>
    <w:rsid w:val="00D552CA"/>
    <w:rsid w:val="00D5562A"/>
    <w:rsid w:val="00D55707"/>
    <w:rsid w:val="00D55962"/>
    <w:rsid w:val="00D5599F"/>
    <w:rsid w:val="00D55ABB"/>
    <w:rsid w:val="00D55AD5"/>
    <w:rsid w:val="00D55E6C"/>
    <w:rsid w:val="00D55EF7"/>
    <w:rsid w:val="00D56043"/>
    <w:rsid w:val="00D56185"/>
    <w:rsid w:val="00D561DD"/>
    <w:rsid w:val="00D563BD"/>
    <w:rsid w:val="00D56470"/>
    <w:rsid w:val="00D567C2"/>
    <w:rsid w:val="00D567FA"/>
    <w:rsid w:val="00D568C7"/>
    <w:rsid w:val="00D56A91"/>
    <w:rsid w:val="00D56CDA"/>
    <w:rsid w:val="00D56EE2"/>
    <w:rsid w:val="00D57204"/>
    <w:rsid w:val="00D57388"/>
    <w:rsid w:val="00D57451"/>
    <w:rsid w:val="00D576CA"/>
    <w:rsid w:val="00D57BDF"/>
    <w:rsid w:val="00D57CA1"/>
    <w:rsid w:val="00D6032B"/>
    <w:rsid w:val="00D6035F"/>
    <w:rsid w:val="00D60586"/>
    <w:rsid w:val="00D6092E"/>
    <w:rsid w:val="00D609B3"/>
    <w:rsid w:val="00D60C9E"/>
    <w:rsid w:val="00D60E7C"/>
    <w:rsid w:val="00D60EE6"/>
    <w:rsid w:val="00D61503"/>
    <w:rsid w:val="00D61AF5"/>
    <w:rsid w:val="00D61CBE"/>
    <w:rsid w:val="00D61DC8"/>
    <w:rsid w:val="00D61F7C"/>
    <w:rsid w:val="00D61FA6"/>
    <w:rsid w:val="00D620A5"/>
    <w:rsid w:val="00D623ED"/>
    <w:rsid w:val="00D624EF"/>
    <w:rsid w:val="00D625DA"/>
    <w:rsid w:val="00D62666"/>
    <w:rsid w:val="00D62A1C"/>
    <w:rsid w:val="00D62C1C"/>
    <w:rsid w:val="00D63320"/>
    <w:rsid w:val="00D63799"/>
    <w:rsid w:val="00D63CCB"/>
    <w:rsid w:val="00D63D02"/>
    <w:rsid w:val="00D648D5"/>
    <w:rsid w:val="00D64B11"/>
    <w:rsid w:val="00D64DC4"/>
    <w:rsid w:val="00D652B5"/>
    <w:rsid w:val="00D65363"/>
    <w:rsid w:val="00D654B2"/>
    <w:rsid w:val="00D65708"/>
    <w:rsid w:val="00D6588F"/>
    <w:rsid w:val="00D658E8"/>
    <w:rsid w:val="00D65B01"/>
    <w:rsid w:val="00D65D57"/>
    <w:rsid w:val="00D66155"/>
    <w:rsid w:val="00D66B2D"/>
    <w:rsid w:val="00D66B4A"/>
    <w:rsid w:val="00D6748B"/>
    <w:rsid w:val="00D67D0B"/>
    <w:rsid w:val="00D7006E"/>
    <w:rsid w:val="00D7041A"/>
    <w:rsid w:val="00D70769"/>
    <w:rsid w:val="00D708B0"/>
    <w:rsid w:val="00D70DFA"/>
    <w:rsid w:val="00D710A8"/>
    <w:rsid w:val="00D710BB"/>
    <w:rsid w:val="00D7118E"/>
    <w:rsid w:val="00D719F8"/>
    <w:rsid w:val="00D71A30"/>
    <w:rsid w:val="00D72089"/>
    <w:rsid w:val="00D728AB"/>
    <w:rsid w:val="00D728E3"/>
    <w:rsid w:val="00D728EC"/>
    <w:rsid w:val="00D72A5C"/>
    <w:rsid w:val="00D72A7E"/>
    <w:rsid w:val="00D73247"/>
    <w:rsid w:val="00D73267"/>
    <w:rsid w:val="00D736D8"/>
    <w:rsid w:val="00D7375E"/>
    <w:rsid w:val="00D737B9"/>
    <w:rsid w:val="00D738D7"/>
    <w:rsid w:val="00D73E47"/>
    <w:rsid w:val="00D73F96"/>
    <w:rsid w:val="00D743B7"/>
    <w:rsid w:val="00D74433"/>
    <w:rsid w:val="00D74C97"/>
    <w:rsid w:val="00D74D94"/>
    <w:rsid w:val="00D74DC5"/>
    <w:rsid w:val="00D74EDF"/>
    <w:rsid w:val="00D75566"/>
    <w:rsid w:val="00D75853"/>
    <w:rsid w:val="00D75FDA"/>
    <w:rsid w:val="00D7634B"/>
    <w:rsid w:val="00D7649F"/>
    <w:rsid w:val="00D764E2"/>
    <w:rsid w:val="00D765E3"/>
    <w:rsid w:val="00D76A53"/>
    <w:rsid w:val="00D76A8C"/>
    <w:rsid w:val="00D76E84"/>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474"/>
    <w:rsid w:val="00D817DC"/>
    <w:rsid w:val="00D81B0C"/>
    <w:rsid w:val="00D81CEF"/>
    <w:rsid w:val="00D8200F"/>
    <w:rsid w:val="00D823C6"/>
    <w:rsid w:val="00D824B1"/>
    <w:rsid w:val="00D826FB"/>
    <w:rsid w:val="00D82A6F"/>
    <w:rsid w:val="00D82A8B"/>
    <w:rsid w:val="00D82D18"/>
    <w:rsid w:val="00D82E14"/>
    <w:rsid w:val="00D8324E"/>
    <w:rsid w:val="00D83275"/>
    <w:rsid w:val="00D8327F"/>
    <w:rsid w:val="00D8377E"/>
    <w:rsid w:val="00D83DB8"/>
    <w:rsid w:val="00D84856"/>
    <w:rsid w:val="00D84884"/>
    <w:rsid w:val="00D8492B"/>
    <w:rsid w:val="00D84A0A"/>
    <w:rsid w:val="00D84CA1"/>
    <w:rsid w:val="00D84EBF"/>
    <w:rsid w:val="00D85689"/>
    <w:rsid w:val="00D85C44"/>
    <w:rsid w:val="00D85CA9"/>
    <w:rsid w:val="00D85CC6"/>
    <w:rsid w:val="00D85E2E"/>
    <w:rsid w:val="00D85E86"/>
    <w:rsid w:val="00D85F5D"/>
    <w:rsid w:val="00D85F93"/>
    <w:rsid w:val="00D861D2"/>
    <w:rsid w:val="00D8628E"/>
    <w:rsid w:val="00D862B0"/>
    <w:rsid w:val="00D86515"/>
    <w:rsid w:val="00D869DD"/>
    <w:rsid w:val="00D86CA3"/>
    <w:rsid w:val="00D8705C"/>
    <w:rsid w:val="00D871CE"/>
    <w:rsid w:val="00D87567"/>
    <w:rsid w:val="00D8757A"/>
    <w:rsid w:val="00D877C0"/>
    <w:rsid w:val="00D8780D"/>
    <w:rsid w:val="00D87C95"/>
    <w:rsid w:val="00D87CBA"/>
    <w:rsid w:val="00D87DAD"/>
    <w:rsid w:val="00D87DB3"/>
    <w:rsid w:val="00D87F5B"/>
    <w:rsid w:val="00D87FC6"/>
    <w:rsid w:val="00D902EF"/>
    <w:rsid w:val="00D9037A"/>
    <w:rsid w:val="00D904D5"/>
    <w:rsid w:val="00D904E3"/>
    <w:rsid w:val="00D907BA"/>
    <w:rsid w:val="00D908D4"/>
    <w:rsid w:val="00D9093C"/>
    <w:rsid w:val="00D90A47"/>
    <w:rsid w:val="00D90AD6"/>
    <w:rsid w:val="00D90C68"/>
    <w:rsid w:val="00D90FDC"/>
    <w:rsid w:val="00D9169C"/>
    <w:rsid w:val="00D91761"/>
    <w:rsid w:val="00D9196D"/>
    <w:rsid w:val="00D91A7D"/>
    <w:rsid w:val="00D91B0C"/>
    <w:rsid w:val="00D91D4A"/>
    <w:rsid w:val="00D92126"/>
    <w:rsid w:val="00D92452"/>
    <w:rsid w:val="00D925AC"/>
    <w:rsid w:val="00D928A9"/>
    <w:rsid w:val="00D92982"/>
    <w:rsid w:val="00D92989"/>
    <w:rsid w:val="00D92BF3"/>
    <w:rsid w:val="00D92C90"/>
    <w:rsid w:val="00D9310F"/>
    <w:rsid w:val="00D931BD"/>
    <w:rsid w:val="00D93206"/>
    <w:rsid w:val="00D93464"/>
    <w:rsid w:val="00D93555"/>
    <w:rsid w:val="00D935B7"/>
    <w:rsid w:val="00D93677"/>
    <w:rsid w:val="00D93C0F"/>
    <w:rsid w:val="00D94003"/>
    <w:rsid w:val="00D9428C"/>
    <w:rsid w:val="00D9499C"/>
    <w:rsid w:val="00D94B68"/>
    <w:rsid w:val="00D9548A"/>
    <w:rsid w:val="00D9585C"/>
    <w:rsid w:val="00D959D0"/>
    <w:rsid w:val="00D95CAD"/>
    <w:rsid w:val="00D95E41"/>
    <w:rsid w:val="00D964C7"/>
    <w:rsid w:val="00D96A8E"/>
    <w:rsid w:val="00D96C6C"/>
    <w:rsid w:val="00D96E6B"/>
    <w:rsid w:val="00D970FA"/>
    <w:rsid w:val="00D971DC"/>
    <w:rsid w:val="00D97288"/>
    <w:rsid w:val="00D97356"/>
    <w:rsid w:val="00D9796D"/>
    <w:rsid w:val="00D97CD8"/>
    <w:rsid w:val="00D97DC4"/>
    <w:rsid w:val="00DA04E7"/>
    <w:rsid w:val="00DA0584"/>
    <w:rsid w:val="00DA0627"/>
    <w:rsid w:val="00DA0969"/>
    <w:rsid w:val="00DA0C45"/>
    <w:rsid w:val="00DA1213"/>
    <w:rsid w:val="00DA140C"/>
    <w:rsid w:val="00DA1659"/>
    <w:rsid w:val="00DA18D0"/>
    <w:rsid w:val="00DA1933"/>
    <w:rsid w:val="00DA1A92"/>
    <w:rsid w:val="00DA1CB4"/>
    <w:rsid w:val="00DA243C"/>
    <w:rsid w:val="00DA2463"/>
    <w:rsid w:val="00DA28E2"/>
    <w:rsid w:val="00DA28F5"/>
    <w:rsid w:val="00DA2AC2"/>
    <w:rsid w:val="00DA2C3F"/>
    <w:rsid w:val="00DA2D62"/>
    <w:rsid w:val="00DA2FD8"/>
    <w:rsid w:val="00DA305E"/>
    <w:rsid w:val="00DA3071"/>
    <w:rsid w:val="00DA324B"/>
    <w:rsid w:val="00DA3C7C"/>
    <w:rsid w:val="00DA3D29"/>
    <w:rsid w:val="00DA3E4F"/>
    <w:rsid w:val="00DA4549"/>
    <w:rsid w:val="00DA4ABC"/>
    <w:rsid w:val="00DA4F17"/>
    <w:rsid w:val="00DA5417"/>
    <w:rsid w:val="00DA54C2"/>
    <w:rsid w:val="00DA56E8"/>
    <w:rsid w:val="00DA58E0"/>
    <w:rsid w:val="00DA5AAE"/>
    <w:rsid w:val="00DA6088"/>
    <w:rsid w:val="00DA649F"/>
    <w:rsid w:val="00DA669E"/>
    <w:rsid w:val="00DA6870"/>
    <w:rsid w:val="00DA68F1"/>
    <w:rsid w:val="00DA69B8"/>
    <w:rsid w:val="00DA6F70"/>
    <w:rsid w:val="00DA714A"/>
    <w:rsid w:val="00DA71B7"/>
    <w:rsid w:val="00DA7277"/>
    <w:rsid w:val="00DA77AB"/>
    <w:rsid w:val="00DA78AC"/>
    <w:rsid w:val="00DA7A19"/>
    <w:rsid w:val="00DA7E80"/>
    <w:rsid w:val="00DA7EBF"/>
    <w:rsid w:val="00DA7F98"/>
    <w:rsid w:val="00DB0343"/>
    <w:rsid w:val="00DB03EC"/>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816"/>
    <w:rsid w:val="00DB4DA5"/>
    <w:rsid w:val="00DB4E49"/>
    <w:rsid w:val="00DB5045"/>
    <w:rsid w:val="00DB54F3"/>
    <w:rsid w:val="00DB556B"/>
    <w:rsid w:val="00DB59E8"/>
    <w:rsid w:val="00DB5C61"/>
    <w:rsid w:val="00DB6A97"/>
    <w:rsid w:val="00DB6D19"/>
    <w:rsid w:val="00DB6F31"/>
    <w:rsid w:val="00DB70E9"/>
    <w:rsid w:val="00DB73B7"/>
    <w:rsid w:val="00DB78DA"/>
    <w:rsid w:val="00DB7D4D"/>
    <w:rsid w:val="00DB7D9C"/>
    <w:rsid w:val="00DB7E5F"/>
    <w:rsid w:val="00DC0263"/>
    <w:rsid w:val="00DC026F"/>
    <w:rsid w:val="00DC0405"/>
    <w:rsid w:val="00DC04D2"/>
    <w:rsid w:val="00DC05BE"/>
    <w:rsid w:val="00DC065C"/>
    <w:rsid w:val="00DC0BFA"/>
    <w:rsid w:val="00DC0C2D"/>
    <w:rsid w:val="00DC114D"/>
    <w:rsid w:val="00DC1741"/>
    <w:rsid w:val="00DC180E"/>
    <w:rsid w:val="00DC1C4E"/>
    <w:rsid w:val="00DC1EC1"/>
    <w:rsid w:val="00DC1EC5"/>
    <w:rsid w:val="00DC2135"/>
    <w:rsid w:val="00DC2D36"/>
    <w:rsid w:val="00DC2D37"/>
    <w:rsid w:val="00DC2E61"/>
    <w:rsid w:val="00DC2F9C"/>
    <w:rsid w:val="00DC3611"/>
    <w:rsid w:val="00DC38FE"/>
    <w:rsid w:val="00DC3973"/>
    <w:rsid w:val="00DC39C0"/>
    <w:rsid w:val="00DC3C66"/>
    <w:rsid w:val="00DC3DA3"/>
    <w:rsid w:val="00DC3DFE"/>
    <w:rsid w:val="00DC40AA"/>
    <w:rsid w:val="00DC4497"/>
    <w:rsid w:val="00DC4547"/>
    <w:rsid w:val="00DC4646"/>
    <w:rsid w:val="00DC4A1B"/>
    <w:rsid w:val="00DC50A3"/>
    <w:rsid w:val="00DC53EF"/>
    <w:rsid w:val="00DC56F4"/>
    <w:rsid w:val="00DC5761"/>
    <w:rsid w:val="00DC5871"/>
    <w:rsid w:val="00DC5A4D"/>
    <w:rsid w:val="00DC5B73"/>
    <w:rsid w:val="00DC60AC"/>
    <w:rsid w:val="00DC6647"/>
    <w:rsid w:val="00DC67F7"/>
    <w:rsid w:val="00DC6ABB"/>
    <w:rsid w:val="00DC6DEA"/>
    <w:rsid w:val="00DC6E58"/>
    <w:rsid w:val="00DC6FFF"/>
    <w:rsid w:val="00DC702C"/>
    <w:rsid w:val="00DC70CD"/>
    <w:rsid w:val="00DC7158"/>
    <w:rsid w:val="00DC74FB"/>
    <w:rsid w:val="00DC7541"/>
    <w:rsid w:val="00DD042D"/>
    <w:rsid w:val="00DD067F"/>
    <w:rsid w:val="00DD0753"/>
    <w:rsid w:val="00DD0A5A"/>
    <w:rsid w:val="00DD0F60"/>
    <w:rsid w:val="00DD10F5"/>
    <w:rsid w:val="00DD1417"/>
    <w:rsid w:val="00DD1456"/>
    <w:rsid w:val="00DD1458"/>
    <w:rsid w:val="00DD15F3"/>
    <w:rsid w:val="00DD172F"/>
    <w:rsid w:val="00DD18CE"/>
    <w:rsid w:val="00DD191F"/>
    <w:rsid w:val="00DD1F9E"/>
    <w:rsid w:val="00DD21D4"/>
    <w:rsid w:val="00DD2284"/>
    <w:rsid w:val="00DD254A"/>
    <w:rsid w:val="00DD26A8"/>
    <w:rsid w:val="00DD31EE"/>
    <w:rsid w:val="00DD3212"/>
    <w:rsid w:val="00DD3219"/>
    <w:rsid w:val="00DD3277"/>
    <w:rsid w:val="00DD32C8"/>
    <w:rsid w:val="00DD338F"/>
    <w:rsid w:val="00DD3657"/>
    <w:rsid w:val="00DD3704"/>
    <w:rsid w:val="00DD3AE4"/>
    <w:rsid w:val="00DD3B78"/>
    <w:rsid w:val="00DD3BEF"/>
    <w:rsid w:val="00DD3D1F"/>
    <w:rsid w:val="00DD3EBA"/>
    <w:rsid w:val="00DD400F"/>
    <w:rsid w:val="00DD4665"/>
    <w:rsid w:val="00DD4708"/>
    <w:rsid w:val="00DD4E48"/>
    <w:rsid w:val="00DD539C"/>
    <w:rsid w:val="00DD546B"/>
    <w:rsid w:val="00DD605F"/>
    <w:rsid w:val="00DD62B0"/>
    <w:rsid w:val="00DD638F"/>
    <w:rsid w:val="00DD63C1"/>
    <w:rsid w:val="00DD64BA"/>
    <w:rsid w:val="00DD6C8E"/>
    <w:rsid w:val="00DD6CCE"/>
    <w:rsid w:val="00DD6FAC"/>
    <w:rsid w:val="00DD6FFE"/>
    <w:rsid w:val="00DD724F"/>
    <w:rsid w:val="00DD781A"/>
    <w:rsid w:val="00DD7A77"/>
    <w:rsid w:val="00DE00B6"/>
    <w:rsid w:val="00DE0171"/>
    <w:rsid w:val="00DE04A4"/>
    <w:rsid w:val="00DE093D"/>
    <w:rsid w:val="00DE0CCB"/>
    <w:rsid w:val="00DE10AC"/>
    <w:rsid w:val="00DE18B9"/>
    <w:rsid w:val="00DE1A67"/>
    <w:rsid w:val="00DE1FD2"/>
    <w:rsid w:val="00DE2121"/>
    <w:rsid w:val="00DE21D9"/>
    <w:rsid w:val="00DE2719"/>
    <w:rsid w:val="00DE28FB"/>
    <w:rsid w:val="00DE297F"/>
    <w:rsid w:val="00DE29D4"/>
    <w:rsid w:val="00DE2A24"/>
    <w:rsid w:val="00DE2AB5"/>
    <w:rsid w:val="00DE2E59"/>
    <w:rsid w:val="00DE3069"/>
    <w:rsid w:val="00DE330E"/>
    <w:rsid w:val="00DE3AE4"/>
    <w:rsid w:val="00DE3B81"/>
    <w:rsid w:val="00DE4AB7"/>
    <w:rsid w:val="00DE4F32"/>
    <w:rsid w:val="00DE4FCC"/>
    <w:rsid w:val="00DE50B1"/>
    <w:rsid w:val="00DE520A"/>
    <w:rsid w:val="00DE521A"/>
    <w:rsid w:val="00DE544B"/>
    <w:rsid w:val="00DE5608"/>
    <w:rsid w:val="00DE579B"/>
    <w:rsid w:val="00DE57A5"/>
    <w:rsid w:val="00DE5854"/>
    <w:rsid w:val="00DE58D0"/>
    <w:rsid w:val="00DE5974"/>
    <w:rsid w:val="00DE59CB"/>
    <w:rsid w:val="00DE5B63"/>
    <w:rsid w:val="00DE5CB6"/>
    <w:rsid w:val="00DE6371"/>
    <w:rsid w:val="00DE64BD"/>
    <w:rsid w:val="00DE654F"/>
    <w:rsid w:val="00DE6907"/>
    <w:rsid w:val="00DE6D43"/>
    <w:rsid w:val="00DE7008"/>
    <w:rsid w:val="00DE70AB"/>
    <w:rsid w:val="00DE71BC"/>
    <w:rsid w:val="00DE75AF"/>
    <w:rsid w:val="00DE77FA"/>
    <w:rsid w:val="00DE7C83"/>
    <w:rsid w:val="00DE7D27"/>
    <w:rsid w:val="00DE7FB1"/>
    <w:rsid w:val="00DF016F"/>
    <w:rsid w:val="00DF039D"/>
    <w:rsid w:val="00DF0490"/>
    <w:rsid w:val="00DF0544"/>
    <w:rsid w:val="00DF058A"/>
    <w:rsid w:val="00DF0B6E"/>
    <w:rsid w:val="00DF0F81"/>
    <w:rsid w:val="00DF15E0"/>
    <w:rsid w:val="00DF176C"/>
    <w:rsid w:val="00DF1911"/>
    <w:rsid w:val="00DF1A25"/>
    <w:rsid w:val="00DF1C87"/>
    <w:rsid w:val="00DF2066"/>
    <w:rsid w:val="00DF2147"/>
    <w:rsid w:val="00DF2476"/>
    <w:rsid w:val="00DF24D3"/>
    <w:rsid w:val="00DF263C"/>
    <w:rsid w:val="00DF2A4C"/>
    <w:rsid w:val="00DF2FC1"/>
    <w:rsid w:val="00DF31ED"/>
    <w:rsid w:val="00DF3208"/>
    <w:rsid w:val="00DF3216"/>
    <w:rsid w:val="00DF3285"/>
    <w:rsid w:val="00DF366C"/>
    <w:rsid w:val="00DF37A0"/>
    <w:rsid w:val="00DF37FD"/>
    <w:rsid w:val="00DF3923"/>
    <w:rsid w:val="00DF3B9A"/>
    <w:rsid w:val="00DF3CA3"/>
    <w:rsid w:val="00DF3FE6"/>
    <w:rsid w:val="00DF4382"/>
    <w:rsid w:val="00DF4651"/>
    <w:rsid w:val="00DF4D85"/>
    <w:rsid w:val="00DF5217"/>
    <w:rsid w:val="00DF5ACA"/>
    <w:rsid w:val="00DF5DA4"/>
    <w:rsid w:val="00DF5E0A"/>
    <w:rsid w:val="00DF6051"/>
    <w:rsid w:val="00DF62ED"/>
    <w:rsid w:val="00DF6550"/>
    <w:rsid w:val="00DF691B"/>
    <w:rsid w:val="00DF694C"/>
    <w:rsid w:val="00DF69A4"/>
    <w:rsid w:val="00DF6CE7"/>
    <w:rsid w:val="00DF6D04"/>
    <w:rsid w:val="00DF78C3"/>
    <w:rsid w:val="00DF7B6E"/>
    <w:rsid w:val="00DF7CDD"/>
    <w:rsid w:val="00DF7D73"/>
    <w:rsid w:val="00E001F0"/>
    <w:rsid w:val="00E00A85"/>
    <w:rsid w:val="00E01058"/>
    <w:rsid w:val="00E01072"/>
    <w:rsid w:val="00E01427"/>
    <w:rsid w:val="00E01CF9"/>
    <w:rsid w:val="00E01FE4"/>
    <w:rsid w:val="00E020A9"/>
    <w:rsid w:val="00E02214"/>
    <w:rsid w:val="00E02765"/>
    <w:rsid w:val="00E028C4"/>
    <w:rsid w:val="00E02BC5"/>
    <w:rsid w:val="00E035AB"/>
    <w:rsid w:val="00E03813"/>
    <w:rsid w:val="00E04119"/>
    <w:rsid w:val="00E047DE"/>
    <w:rsid w:val="00E0498E"/>
    <w:rsid w:val="00E04CED"/>
    <w:rsid w:val="00E04F81"/>
    <w:rsid w:val="00E04FC5"/>
    <w:rsid w:val="00E050A8"/>
    <w:rsid w:val="00E0535B"/>
    <w:rsid w:val="00E053D7"/>
    <w:rsid w:val="00E05595"/>
    <w:rsid w:val="00E0564F"/>
    <w:rsid w:val="00E05A2B"/>
    <w:rsid w:val="00E05D5C"/>
    <w:rsid w:val="00E05DE2"/>
    <w:rsid w:val="00E06201"/>
    <w:rsid w:val="00E062FF"/>
    <w:rsid w:val="00E064A4"/>
    <w:rsid w:val="00E06549"/>
    <w:rsid w:val="00E0659F"/>
    <w:rsid w:val="00E066B9"/>
    <w:rsid w:val="00E067ED"/>
    <w:rsid w:val="00E06EEA"/>
    <w:rsid w:val="00E06F50"/>
    <w:rsid w:val="00E0722F"/>
    <w:rsid w:val="00E0745E"/>
    <w:rsid w:val="00E074A0"/>
    <w:rsid w:val="00E07B62"/>
    <w:rsid w:val="00E07DDD"/>
    <w:rsid w:val="00E1016D"/>
    <w:rsid w:val="00E1058B"/>
    <w:rsid w:val="00E10676"/>
    <w:rsid w:val="00E10778"/>
    <w:rsid w:val="00E107EF"/>
    <w:rsid w:val="00E108A1"/>
    <w:rsid w:val="00E10E3C"/>
    <w:rsid w:val="00E10F9E"/>
    <w:rsid w:val="00E110E7"/>
    <w:rsid w:val="00E119E8"/>
    <w:rsid w:val="00E11B20"/>
    <w:rsid w:val="00E11D40"/>
    <w:rsid w:val="00E11E28"/>
    <w:rsid w:val="00E12413"/>
    <w:rsid w:val="00E12C50"/>
    <w:rsid w:val="00E12CEC"/>
    <w:rsid w:val="00E132DB"/>
    <w:rsid w:val="00E13BA3"/>
    <w:rsid w:val="00E13C2F"/>
    <w:rsid w:val="00E13D7A"/>
    <w:rsid w:val="00E14112"/>
    <w:rsid w:val="00E144C1"/>
    <w:rsid w:val="00E14607"/>
    <w:rsid w:val="00E147F2"/>
    <w:rsid w:val="00E148AB"/>
    <w:rsid w:val="00E14B6E"/>
    <w:rsid w:val="00E14C5C"/>
    <w:rsid w:val="00E1554E"/>
    <w:rsid w:val="00E15554"/>
    <w:rsid w:val="00E15A9D"/>
    <w:rsid w:val="00E15F08"/>
    <w:rsid w:val="00E1602B"/>
    <w:rsid w:val="00E1631A"/>
    <w:rsid w:val="00E1674D"/>
    <w:rsid w:val="00E167E3"/>
    <w:rsid w:val="00E16877"/>
    <w:rsid w:val="00E168EB"/>
    <w:rsid w:val="00E169D7"/>
    <w:rsid w:val="00E16C4F"/>
    <w:rsid w:val="00E16F59"/>
    <w:rsid w:val="00E17504"/>
    <w:rsid w:val="00E1759D"/>
    <w:rsid w:val="00E1792B"/>
    <w:rsid w:val="00E17BC5"/>
    <w:rsid w:val="00E17FA2"/>
    <w:rsid w:val="00E17FCE"/>
    <w:rsid w:val="00E17FD8"/>
    <w:rsid w:val="00E2015F"/>
    <w:rsid w:val="00E20235"/>
    <w:rsid w:val="00E2052A"/>
    <w:rsid w:val="00E205F8"/>
    <w:rsid w:val="00E20953"/>
    <w:rsid w:val="00E2098F"/>
    <w:rsid w:val="00E20BBB"/>
    <w:rsid w:val="00E20C76"/>
    <w:rsid w:val="00E20D2A"/>
    <w:rsid w:val="00E20F80"/>
    <w:rsid w:val="00E21285"/>
    <w:rsid w:val="00E212AE"/>
    <w:rsid w:val="00E212E0"/>
    <w:rsid w:val="00E21729"/>
    <w:rsid w:val="00E21E67"/>
    <w:rsid w:val="00E21EB0"/>
    <w:rsid w:val="00E22330"/>
    <w:rsid w:val="00E22390"/>
    <w:rsid w:val="00E22761"/>
    <w:rsid w:val="00E22A9E"/>
    <w:rsid w:val="00E22CEE"/>
    <w:rsid w:val="00E2308E"/>
    <w:rsid w:val="00E2316F"/>
    <w:rsid w:val="00E2333C"/>
    <w:rsid w:val="00E24116"/>
    <w:rsid w:val="00E24456"/>
    <w:rsid w:val="00E244D0"/>
    <w:rsid w:val="00E2451C"/>
    <w:rsid w:val="00E24670"/>
    <w:rsid w:val="00E2467B"/>
    <w:rsid w:val="00E24749"/>
    <w:rsid w:val="00E249BD"/>
    <w:rsid w:val="00E24A98"/>
    <w:rsid w:val="00E24B23"/>
    <w:rsid w:val="00E24D14"/>
    <w:rsid w:val="00E2508D"/>
    <w:rsid w:val="00E252EA"/>
    <w:rsid w:val="00E2532B"/>
    <w:rsid w:val="00E254D9"/>
    <w:rsid w:val="00E25545"/>
    <w:rsid w:val="00E25799"/>
    <w:rsid w:val="00E257F0"/>
    <w:rsid w:val="00E259DC"/>
    <w:rsid w:val="00E25FCC"/>
    <w:rsid w:val="00E26999"/>
    <w:rsid w:val="00E269E7"/>
    <w:rsid w:val="00E26B31"/>
    <w:rsid w:val="00E26C19"/>
    <w:rsid w:val="00E270B2"/>
    <w:rsid w:val="00E27266"/>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AE6"/>
    <w:rsid w:val="00E30B5A"/>
    <w:rsid w:val="00E30BC5"/>
    <w:rsid w:val="00E30F09"/>
    <w:rsid w:val="00E310D6"/>
    <w:rsid w:val="00E311E9"/>
    <w:rsid w:val="00E3123D"/>
    <w:rsid w:val="00E31258"/>
    <w:rsid w:val="00E31461"/>
    <w:rsid w:val="00E3146C"/>
    <w:rsid w:val="00E316F0"/>
    <w:rsid w:val="00E3173E"/>
    <w:rsid w:val="00E317A4"/>
    <w:rsid w:val="00E3184A"/>
    <w:rsid w:val="00E319D0"/>
    <w:rsid w:val="00E31A2B"/>
    <w:rsid w:val="00E31C2E"/>
    <w:rsid w:val="00E31D43"/>
    <w:rsid w:val="00E3237D"/>
    <w:rsid w:val="00E32386"/>
    <w:rsid w:val="00E32608"/>
    <w:rsid w:val="00E326B3"/>
    <w:rsid w:val="00E32F1B"/>
    <w:rsid w:val="00E32F22"/>
    <w:rsid w:val="00E332F3"/>
    <w:rsid w:val="00E33768"/>
    <w:rsid w:val="00E33803"/>
    <w:rsid w:val="00E3390E"/>
    <w:rsid w:val="00E3397C"/>
    <w:rsid w:val="00E33987"/>
    <w:rsid w:val="00E34063"/>
    <w:rsid w:val="00E34188"/>
    <w:rsid w:val="00E341E5"/>
    <w:rsid w:val="00E34B0C"/>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6FA7"/>
    <w:rsid w:val="00E37080"/>
    <w:rsid w:val="00E3723A"/>
    <w:rsid w:val="00E373BB"/>
    <w:rsid w:val="00E373F1"/>
    <w:rsid w:val="00E37860"/>
    <w:rsid w:val="00E379C0"/>
    <w:rsid w:val="00E37B57"/>
    <w:rsid w:val="00E4026F"/>
    <w:rsid w:val="00E402DF"/>
    <w:rsid w:val="00E40528"/>
    <w:rsid w:val="00E4068C"/>
    <w:rsid w:val="00E409C8"/>
    <w:rsid w:val="00E40EDA"/>
    <w:rsid w:val="00E414FC"/>
    <w:rsid w:val="00E41873"/>
    <w:rsid w:val="00E41A95"/>
    <w:rsid w:val="00E41F7E"/>
    <w:rsid w:val="00E41FDB"/>
    <w:rsid w:val="00E423A3"/>
    <w:rsid w:val="00E42AA4"/>
    <w:rsid w:val="00E42AB6"/>
    <w:rsid w:val="00E431BA"/>
    <w:rsid w:val="00E431C3"/>
    <w:rsid w:val="00E435C4"/>
    <w:rsid w:val="00E44012"/>
    <w:rsid w:val="00E44130"/>
    <w:rsid w:val="00E444C9"/>
    <w:rsid w:val="00E4451F"/>
    <w:rsid w:val="00E446F1"/>
    <w:rsid w:val="00E448A7"/>
    <w:rsid w:val="00E4502A"/>
    <w:rsid w:val="00E4515F"/>
    <w:rsid w:val="00E45323"/>
    <w:rsid w:val="00E45347"/>
    <w:rsid w:val="00E4557F"/>
    <w:rsid w:val="00E45635"/>
    <w:rsid w:val="00E45771"/>
    <w:rsid w:val="00E45789"/>
    <w:rsid w:val="00E45C69"/>
    <w:rsid w:val="00E45D0B"/>
    <w:rsid w:val="00E45EEE"/>
    <w:rsid w:val="00E46394"/>
    <w:rsid w:val="00E466D9"/>
    <w:rsid w:val="00E46886"/>
    <w:rsid w:val="00E46CEF"/>
    <w:rsid w:val="00E472A0"/>
    <w:rsid w:val="00E473AF"/>
    <w:rsid w:val="00E4742D"/>
    <w:rsid w:val="00E4759D"/>
    <w:rsid w:val="00E478A7"/>
    <w:rsid w:val="00E47AE7"/>
    <w:rsid w:val="00E47AEF"/>
    <w:rsid w:val="00E47BDC"/>
    <w:rsid w:val="00E47C9F"/>
    <w:rsid w:val="00E47EB2"/>
    <w:rsid w:val="00E47EB9"/>
    <w:rsid w:val="00E5008A"/>
    <w:rsid w:val="00E501C8"/>
    <w:rsid w:val="00E50342"/>
    <w:rsid w:val="00E50564"/>
    <w:rsid w:val="00E5087E"/>
    <w:rsid w:val="00E50ACC"/>
    <w:rsid w:val="00E50B0A"/>
    <w:rsid w:val="00E50C2D"/>
    <w:rsid w:val="00E510A3"/>
    <w:rsid w:val="00E51144"/>
    <w:rsid w:val="00E51402"/>
    <w:rsid w:val="00E5149A"/>
    <w:rsid w:val="00E5155E"/>
    <w:rsid w:val="00E515EC"/>
    <w:rsid w:val="00E51A8F"/>
    <w:rsid w:val="00E51C54"/>
    <w:rsid w:val="00E51C93"/>
    <w:rsid w:val="00E520C3"/>
    <w:rsid w:val="00E5213E"/>
    <w:rsid w:val="00E524B8"/>
    <w:rsid w:val="00E524E5"/>
    <w:rsid w:val="00E52A94"/>
    <w:rsid w:val="00E5323E"/>
    <w:rsid w:val="00E533D9"/>
    <w:rsid w:val="00E5368B"/>
    <w:rsid w:val="00E53B71"/>
    <w:rsid w:val="00E53B75"/>
    <w:rsid w:val="00E53FC3"/>
    <w:rsid w:val="00E541DF"/>
    <w:rsid w:val="00E54513"/>
    <w:rsid w:val="00E5460A"/>
    <w:rsid w:val="00E54807"/>
    <w:rsid w:val="00E54C40"/>
    <w:rsid w:val="00E54E3B"/>
    <w:rsid w:val="00E55178"/>
    <w:rsid w:val="00E551B2"/>
    <w:rsid w:val="00E55527"/>
    <w:rsid w:val="00E55627"/>
    <w:rsid w:val="00E558E7"/>
    <w:rsid w:val="00E55AF9"/>
    <w:rsid w:val="00E55B5D"/>
    <w:rsid w:val="00E55C4D"/>
    <w:rsid w:val="00E55C56"/>
    <w:rsid w:val="00E562DA"/>
    <w:rsid w:val="00E56483"/>
    <w:rsid w:val="00E5662F"/>
    <w:rsid w:val="00E5670F"/>
    <w:rsid w:val="00E569A7"/>
    <w:rsid w:val="00E56D61"/>
    <w:rsid w:val="00E56D7A"/>
    <w:rsid w:val="00E5744B"/>
    <w:rsid w:val="00E57565"/>
    <w:rsid w:val="00E60503"/>
    <w:rsid w:val="00E608A7"/>
    <w:rsid w:val="00E60CBA"/>
    <w:rsid w:val="00E60E0D"/>
    <w:rsid w:val="00E60E38"/>
    <w:rsid w:val="00E60E7C"/>
    <w:rsid w:val="00E60ECD"/>
    <w:rsid w:val="00E61311"/>
    <w:rsid w:val="00E616A0"/>
    <w:rsid w:val="00E61711"/>
    <w:rsid w:val="00E6177E"/>
    <w:rsid w:val="00E617A7"/>
    <w:rsid w:val="00E61E17"/>
    <w:rsid w:val="00E62101"/>
    <w:rsid w:val="00E621EE"/>
    <w:rsid w:val="00E6287A"/>
    <w:rsid w:val="00E629E8"/>
    <w:rsid w:val="00E6310A"/>
    <w:rsid w:val="00E63274"/>
    <w:rsid w:val="00E633B7"/>
    <w:rsid w:val="00E636A6"/>
    <w:rsid w:val="00E63838"/>
    <w:rsid w:val="00E63A6B"/>
    <w:rsid w:val="00E63BB1"/>
    <w:rsid w:val="00E63BBC"/>
    <w:rsid w:val="00E63BC3"/>
    <w:rsid w:val="00E64174"/>
    <w:rsid w:val="00E6429B"/>
    <w:rsid w:val="00E64434"/>
    <w:rsid w:val="00E6458D"/>
    <w:rsid w:val="00E64F17"/>
    <w:rsid w:val="00E64F1F"/>
    <w:rsid w:val="00E650AD"/>
    <w:rsid w:val="00E65119"/>
    <w:rsid w:val="00E654A5"/>
    <w:rsid w:val="00E65513"/>
    <w:rsid w:val="00E65D45"/>
    <w:rsid w:val="00E662FA"/>
    <w:rsid w:val="00E666F8"/>
    <w:rsid w:val="00E66776"/>
    <w:rsid w:val="00E66CFD"/>
    <w:rsid w:val="00E672F0"/>
    <w:rsid w:val="00E678BE"/>
    <w:rsid w:val="00E67986"/>
    <w:rsid w:val="00E67AEA"/>
    <w:rsid w:val="00E67C51"/>
    <w:rsid w:val="00E67C64"/>
    <w:rsid w:val="00E67F15"/>
    <w:rsid w:val="00E67FF3"/>
    <w:rsid w:val="00E701E9"/>
    <w:rsid w:val="00E70311"/>
    <w:rsid w:val="00E704B9"/>
    <w:rsid w:val="00E70518"/>
    <w:rsid w:val="00E70A63"/>
    <w:rsid w:val="00E70C4C"/>
    <w:rsid w:val="00E7102C"/>
    <w:rsid w:val="00E710FF"/>
    <w:rsid w:val="00E712A6"/>
    <w:rsid w:val="00E71948"/>
    <w:rsid w:val="00E71A45"/>
    <w:rsid w:val="00E71A4B"/>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113"/>
    <w:rsid w:val="00E7445F"/>
    <w:rsid w:val="00E7471D"/>
    <w:rsid w:val="00E74A36"/>
    <w:rsid w:val="00E75205"/>
    <w:rsid w:val="00E75407"/>
    <w:rsid w:val="00E7569B"/>
    <w:rsid w:val="00E758EC"/>
    <w:rsid w:val="00E75C03"/>
    <w:rsid w:val="00E75E2A"/>
    <w:rsid w:val="00E75F12"/>
    <w:rsid w:val="00E75F95"/>
    <w:rsid w:val="00E761B9"/>
    <w:rsid w:val="00E762C8"/>
    <w:rsid w:val="00E7667A"/>
    <w:rsid w:val="00E7678F"/>
    <w:rsid w:val="00E769C8"/>
    <w:rsid w:val="00E76E05"/>
    <w:rsid w:val="00E773C0"/>
    <w:rsid w:val="00E774E2"/>
    <w:rsid w:val="00E77B52"/>
    <w:rsid w:val="00E77BD2"/>
    <w:rsid w:val="00E77BD9"/>
    <w:rsid w:val="00E77D04"/>
    <w:rsid w:val="00E77DC0"/>
    <w:rsid w:val="00E77E62"/>
    <w:rsid w:val="00E80334"/>
    <w:rsid w:val="00E80388"/>
    <w:rsid w:val="00E8047A"/>
    <w:rsid w:val="00E80572"/>
    <w:rsid w:val="00E80616"/>
    <w:rsid w:val="00E806FE"/>
    <w:rsid w:val="00E80AB0"/>
    <w:rsid w:val="00E80E98"/>
    <w:rsid w:val="00E81145"/>
    <w:rsid w:val="00E81CA4"/>
    <w:rsid w:val="00E81CC4"/>
    <w:rsid w:val="00E82192"/>
    <w:rsid w:val="00E8234C"/>
    <w:rsid w:val="00E8263A"/>
    <w:rsid w:val="00E82845"/>
    <w:rsid w:val="00E829B1"/>
    <w:rsid w:val="00E82AEF"/>
    <w:rsid w:val="00E83160"/>
    <w:rsid w:val="00E83417"/>
    <w:rsid w:val="00E836D0"/>
    <w:rsid w:val="00E8398D"/>
    <w:rsid w:val="00E839EE"/>
    <w:rsid w:val="00E83AA9"/>
    <w:rsid w:val="00E83C27"/>
    <w:rsid w:val="00E840EB"/>
    <w:rsid w:val="00E84805"/>
    <w:rsid w:val="00E84B41"/>
    <w:rsid w:val="00E84E50"/>
    <w:rsid w:val="00E84F66"/>
    <w:rsid w:val="00E850AD"/>
    <w:rsid w:val="00E851F8"/>
    <w:rsid w:val="00E85258"/>
    <w:rsid w:val="00E85583"/>
    <w:rsid w:val="00E85875"/>
    <w:rsid w:val="00E85928"/>
    <w:rsid w:val="00E85987"/>
    <w:rsid w:val="00E85A44"/>
    <w:rsid w:val="00E85C60"/>
    <w:rsid w:val="00E85C7D"/>
    <w:rsid w:val="00E8616F"/>
    <w:rsid w:val="00E8618B"/>
    <w:rsid w:val="00E86661"/>
    <w:rsid w:val="00E866F5"/>
    <w:rsid w:val="00E86D96"/>
    <w:rsid w:val="00E86F24"/>
    <w:rsid w:val="00E8703F"/>
    <w:rsid w:val="00E874C0"/>
    <w:rsid w:val="00E8762F"/>
    <w:rsid w:val="00E8763C"/>
    <w:rsid w:val="00E8765C"/>
    <w:rsid w:val="00E8778A"/>
    <w:rsid w:val="00E87822"/>
    <w:rsid w:val="00E87D21"/>
    <w:rsid w:val="00E87DE2"/>
    <w:rsid w:val="00E87FD4"/>
    <w:rsid w:val="00E9012C"/>
    <w:rsid w:val="00E90395"/>
    <w:rsid w:val="00E90475"/>
    <w:rsid w:val="00E90C05"/>
    <w:rsid w:val="00E90E49"/>
    <w:rsid w:val="00E90F1B"/>
    <w:rsid w:val="00E90F80"/>
    <w:rsid w:val="00E911E7"/>
    <w:rsid w:val="00E9138D"/>
    <w:rsid w:val="00E91461"/>
    <w:rsid w:val="00E917F9"/>
    <w:rsid w:val="00E91EA5"/>
    <w:rsid w:val="00E92117"/>
    <w:rsid w:val="00E92266"/>
    <w:rsid w:val="00E9227E"/>
    <w:rsid w:val="00E92364"/>
    <w:rsid w:val="00E925AD"/>
    <w:rsid w:val="00E9291C"/>
    <w:rsid w:val="00E92B16"/>
    <w:rsid w:val="00E92D28"/>
    <w:rsid w:val="00E92FB8"/>
    <w:rsid w:val="00E9313B"/>
    <w:rsid w:val="00E9323A"/>
    <w:rsid w:val="00E93253"/>
    <w:rsid w:val="00E933C7"/>
    <w:rsid w:val="00E937CA"/>
    <w:rsid w:val="00E938B6"/>
    <w:rsid w:val="00E93AF3"/>
    <w:rsid w:val="00E93C40"/>
    <w:rsid w:val="00E93D6F"/>
    <w:rsid w:val="00E93E63"/>
    <w:rsid w:val="00E93FA4"/>
    <w:rsid w:val="00E93FFE"/>
    <w:rsid w:val="00E941BD"/>
    <w:rsid w:val="00E9459D"/>
    <w:rsid w:val="00E94A1B"/>
    <w:rsid w:val="00E94F8A"/>
    <w:rsid w:val="00E957D7"/>
    <w:rsid w:val="00E95F57"/>
    <w:rsid w:val="00E96269"/>
    <w:rsid w:val="00E965DE"/>
    <w:rsid w:val="00E969CC"/>
    <w:rsid w:val="00E96DB3"/>
    <w:rsid w:val="00E97377"/>
    <w:rsid w:val="00E978B8"/>
    <w:rsid w:val="00E97AF4"/>
    <w:rsid w:val="00E97E94"/>
    <w:rsid w:val="00EA0390"/>
    <w:rsid w:val="00EA0687"/>
    <w:rsid w:val="00EA068A"/>
    <w:rsid w:val="00EA0827"/>
    <w:rsid w:val="00EA0D19"/>
    <w:rsid w:val="00EA12BB"/>
    <w:rsid w:val="00EA1323"/>
    <w:rsid w:val="00EA1545"/>
    <w:rsid w:val="00EA17CC"/>
    <w:rsid w:val="00EA1D02"/>
    <w:rsid w:val="00EA26B6"/>
    <w:rsid w:val="00EA2A4D"/>
    <w:rsid w:val="00EA2C72"/>
    <w:rsid w:val="00EA2F3F"/>
    <w:rsid w:val="00EA2FE3"/>
    <w:rsid w:val="00EA312F"/>
    <w:rsid w:val="00EA3322"/>
    <w:rsid w:val="00EA339A"/>
    <w:rsid w:val="00EA3411"/>
    <w:rsid w:val="00EA3413"/>
    <w:rsid w:val="00EA362B"/>
    <w:rsid w:val="00EA381C"/>
    <w:rsid w:val="00EA38D9"/>
    <w:rsid w:val="00EA3AA8"/>
    <w:rsid w:val="00EA3CEE"/>
    <w:rsid w:val="00EA406C"/>
    <w:rsid w:val="00EA4183"/>
    <w:rsid w:val="00EA437C"/>
    <w:rsid w:val="00EA4458"/>
    <w:rsid w:val="00EA4636"/>
    <w:rsid w:val="00EA4776"/>
    <w:rsid w:val="00EA4866"/>
    <w:rsid w:val="00EA4889"/>
    <w:rsid w:val="00EA4982"/>
    <w:rsid w:val="00EA4C97"/>
    <w:rsid w:val="00EA5112"/>
    <w:rsid w:val="00EA5167"/>
    <w:rsid w:val="00EA557D"/>
    <w:rsid w:val="00EA592D"/>
    <w:rsid w:val="00EA5CA3"/>
    <w:rsid w:val="00EA5FF2"/>
    <w:rsid w:val="00EA6293"/>
    <w:rsid w:val="00EA6673"/>
    <w:rsid w:val="00EA67BC"/>
    <w:rsid w:val="00EA6DB1"/>
    <w:rsid w:val="00EA6E93"/>
    <w:rsid w:val="00EA6F80"/>
    <w:rsid w:val="00EA7661"/>
    <w:rsid w:val="00EA7751"/>
    <w:rsid w:val="00EA7A41"/>
    <w:rsid w:val="00EA7AE7"/>
    <w:rsid w:val="00EA7F1E"/>
    <w:rsid w:val="00EB005D"/>
    <w:rsid w:val="00EB0551"/>
    <w:rsid w:val="00EB0768"/>
    <w:rsid w:val="00EB077B"/>
    <w:rsid w:val="00EB0C30"/>
    <w:rsid w:val="00EB0E77"/>
    <w:rsid w:val="00EB0F4E"/>
    <w:rsid w:val="00EB0F9D"/>
    <w:rsid w:val="00EB121F"/>
    <w:rsid w:val="00EB17F1"/>
    <w:rsid w:val="00EB1B29"/>
    <w:rsid w:val="00EB1B51"/>
    <w:rsid w:val="00EB1D87"/>
    <w:rsid w:val="00EB1E06"/>
    <w:rsid w:val="00EB1E68"/>
    <w:rsid w:val="00EB2043"/>
    <w:rsid w:val="00EB209E"/>
    <w:rsid w:val="00EB226C"/>
    <w:rsid w:val="00EB26D7"/>
    <w:rsid w:val="00EB26DA"/>
    <w:rsid w:val="00EB29D2"/>
    <w:rsid w:val="00EB2C29"/>
    <w:rsid w:val="00EB2EDB"/>
    <w:rsid w:val="00EB2F47"/>
    <w:rsid w:val="00EB37B1"/>
    <w:rsid w:val="00EB37C3"/>
    <w:rsid w:val="00EB382E"/>
    <w:rsid w:val="00EB38D6"/>
    <w:rsid w:val="00EB3BAD"/>
    <w:rsid w:val="00EB3EE1"/>
    <w:rsid w:val="00EB4144"/>
    <w:rsid w:val="00EB421A"/>
    <w:rsid w:val="00EB425D"/>
    <w:rsid w:val="00EB433A"/>
    <w:rsid w:val="00EB455F"/>
    <w:rsid w:val="00EB4EA2"/>
    <w:rsid w:val="00EB51A8"/>
    <w:rsid w:val="00EB51DF"/>
    <w:rsid w:val="00EB51FC"/>
    <w:rsid w:val="00EB5494"/>
    <w:rsid w:val="00EB57B7"/>
    <w:rsid w:val="00EB5A4A"/>
    <w:rsid w:val="00EB5D85"/>
    <w:rsid w:val="00EB61E5"/>
    <w:rsid w:val="00EB6596"/>
    <w:rsid w:val="00EB6956"/>
    <w:rsid w:val="00EB6E40"/>
    <w:rsid w:val="00EB6E47"/>
    <w:rsid w:val="00EB73C3"/>
    <w:rsid w:val="00EB76DD"/>
    <w:rsid w:val="00EB783B"/>
    <w:rsid w:val="00EB7B78"/>
    <w:rsid w:val="00EB7EB2"/>
    <w:rsid w:val="00EB7F17"/>
    <w:rsid w:val="00EC0047"/>
    <w:rsid w:val="00EC0063"/>
    <w:rsid w:val="00EC070A"/>
    <w:rsid w:val="00EC0B8A"/>
    <w:rsid w:val="00EC0CB1"/>
    <w:rsid w:val="00EC0FD0"/>
    <w:rsid w:val="00EC1210"/>
    <w:rsid w:val="00EC1270"/>
    <w:rsid w:val="00EC13B6"/>
    <w:rsid w:val="00EC16EC"/>
    <w:rsid w:val="00EC19E4"/>
    <w:rsid w:val="00EC1AD3"/>
    <w:rsid w:val="00EC1AFF"/>
    <w:rsid w:val="00EC1C32"/>
    <w:rsid w:val="00EC1D09"/>
    <w:rsid w:val="00EC23CB"/>
    <w:rsid w:val="00EC24D5"/>
    <w:rsid w:val="00EC2628"/>
    <w:rsid w:val="00EC27C6"/>
    <w:rsid w:val="00EC2ACA"/>
    <w:rsid w:val="00EC2FA2"/>
    <w:rsid w:val="00EC316D"/>
    <w:rsid w:val="00EC328D"/>
    <w:rsid w:val="00EC340E"/>
    <w:rsid w:val="00EC362D"/>
    <w:rsid w:val="00EC37A1"/>
    <w:rsid w:val="00EC39DB"/>
    <w:rsid w:val="00EC3BE2"/>
    <w:rsid w:val="00EC3D2D"/>
    <w:rsid w:val="00EC4207"/>
    <w:rsid w:val="00EC4329"/>
    <w:rsid w:val="00EC4570"/>
    <w:rsid w:val="00EC4760"/>
    <w:rsid w:val="00EC4838"/>
    <w:rsid w:val="00EC48B1"/>
    <w:rsid w:val="00EC4F73"/>
    <w:rsid w:val="00EC5051"/>
    <w:rsid w:val="00EC5052"/>
    <w:rsid w:val="00EC5653"/>
    <w:rsid w:val="00EC57AC"/>
    <w:rsid w:val="00EC581E"/>
    <w:rsid w:val="00EC5883"/>
    <w:rsid w:val="00EC58A8"/>
    <w:rsid w:val="00EC5D73"/>
    <w:rsid w:val="00EC5DE5"/>
    <w:rsid w:val="00EC5FAF"/>
    <w:rsid w:val="00EC63AA"/>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4F5"/>
    <w:rsid w:val="00ED054D"/>
    <w:rsid w:val="00ED09D0"/>
    <w:rsid w:val="00ED0A15"/>
    <w:rsid w:val="00ED0EBB"/>
    <w:rsid w:val="00ED1006"/>
    <w:rsid w:val="00ED1074"/>
    <w:rsid w:val="00ED1168"/>
    <w:rsid w:val="00ED11ED"/>
    <w:rsid w:val="00ED14E5"/>
    <w:rsid w:val="00ED152A"/>
    <w:rsid w:val="00ED1789"/>
    <w:rsid w:val="00ED1885"/>
    <w:rsid w:val="00ED1C98"/>
    <w:rsid w:val="00ED2101"/>
    <w:rsid w:val="00ED234A"/>
    <w:rsid w:val="00ED2431"/>
    <w:rsid w:val="00ED2498"/>
    <w:rsid w:val="00ED25DD"/>
    <w:rsid w:val="00ED26D0"/>
    <w:rsid w:val="00ED294D"/>
    <w:rsid w:val="00ED2CAC"/>
    <w:rsid w:val="00ED2E5B"/>
    <w:rsid w:val="00ED33F5"/>
    <w:rsid w:val="00ED3558"/>
    <w:rsid w:val="00ED35A6"/>
    <w:rsid w:val="00ED3A31"/>
    <w:rsid w:val="00ED3B9E"/>
    <w:rsid w:val="00ED43B1"/>
    <w:rsid w:val="00ED45BA"/>
    <w:rsid w:val="00ED48EF"/>
    <w:rsid w:val="00ED5095"/>
    <w:rsid w:val="00ED57CB"/>
    <w:rsid w:val="00ED58CB"/>
    <w:rsid w:val="00ED5D31"/>
    <w:rsid w:val="00ED5F24"/>
    <w:rsid w:val="00ED6F1A"/>
    <w:rsid w:val="00ED772B"/>
    <w:rsid w:val="00ED7A9B"/>
    <w:rsid w:val="00ED7D6E"/>
    <w:rsid w:val="00ED7E52"/>
    <w:rsid w:val="00EE021D"/>
    <w:rsid w:val="00EE0250"/>
    <w:rsid w:val="00EE0375"/>
    <w:rsid w:val="00EE059D"/>
    <w:rsid w:val="00EE06E3"/>
    <w:rsid w:val="00EE0B0A"/>
    <w:rsid w:val="00EE0D5C"/>
    <w:rsid w:val="00EE1157"/>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BCC"/>
    <w:rsid w:val="00EE2C07"/>
    <w:rsid w:val="00EE2F02"/>
    <w:rsid w:val="00EE2F6C"/>
    <w:rsid w:val="00EE3500"/>
    <w:rsid w:val="00EE366E"/>
    <w:rsid w:val="00EE3C5C"/>
    <w:rsid w:val="00EE3E6D"/>
    <w:rsid w:val="00EE3EFE"/>
    <w:rsid w:val="00EE405A"/>
    <w:rsid w:val="00EE425E"/>
    <w:rsid w:val="00EE42DE"/>
    <w:rsid w:val="00EE463E"/>
    <w:rsid w:val="00EE4A9C"/>
    <w:rsid w:val="00EE4CCA"/>
    <w:rsid w:val="00EE4D46"/>
    <w:rsid w:val="00EE4E7A"/>
    <w:rsid w:val="00EE4EB8"/>
    <w:rsid w:val="00EE51E6"/>
    <w:rsid w:val="00EE531A"/>
    <w:rsid w:val="00EE5E17"/>
    <w:rsid w:val="00EE5F82"/>
    <w:rsid w:val="00EE5FF4"/>
    <w:rsid w:val="00EE69F4"/>
    <w:rsid w:val="00EE6D77"/>
    <w:rsid w:val="00EE6D98"/>
    <w:rsid w:val="00EE6EC9"/>
    <w:rsid w:val="00EE70A4"/>
    <w:rsid w:val="00EE7403"/>
    <w:rsid w:val="00EE750D"/>
    <w:rsid w:val="00EE764A"/>
    <w:rsid w:val="00EE773A"/>
    <w:rsid w:val="00EE7916"/>
    <w:rsid w:val="00EE7CB9"/>
    <w:rsid w:val="00EE7D99"/>
    <w:rsid w:val="00EE7F4B"/>
    <w:rsid w:val="00EF0538"/>
    <w:rsid w:val="00EF0704"/>
    <w:rsid w:val="00EF0B5F"/>
    <w:rsid w:val="00EF0BA3"/>
    <w:rsid w:val="00EF0BBE"/>
    <w:rsid w:val="00EF0FD6"/>
    <w:rsid w:val="00EF126D"/>
    <w:rsid w:val="00EF13B3"/>
    <w:rsid w:val="00EF1465"/>
    <w:rsid w:val="00EF1479"/>
    <w:rsid w:val="00EF147C"/>
    <w:rsid w:val="00EF166C"/>
    <w:rsid w:val="00EF18FE"/>
    <w:rsid w:val="00EF1B93"/>
    <w:rsid w:val="00EF1EF0"/>
    <w:rsid w:val="00EF2011"/>
    <w:rsid w:val="00EF235C"/>
    <w:rsid w:val="00EF2361"/>
    <w:rsid w:val="00EF23C9"/>
    <w:rsid w:val="00EF24FA"/>
    <w:rsid w:val="00EF255F"/>
    <w:rsid w:val="00EF28D6"/>
    <w:rsid w:val="00EF298A"/>
    <w:rsid w:val="00EF31F1"/>
    <w:rsid w:val="00EF3316"/>
    <w:rsid w:val="00EF35FF"/>
    <w:rsid w:val="00EF391F"/>
    <w:rsid w:val="00EF39F4"/>
    <w:rsid w:val="00EF3DEA"/>
    <w:rsid w:val="00EF40E2"/>
    <w:rsid w:val="00EF494E"/>
    <w:rsid w:val="00EF4AE7"/>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9B1"/>
    <w:rsid w:val="00EF6B06"/>
    <w:rsid w:val="00EF6FE1"/>
    <w:rsid w:val="00EF7115"/>
    <w:rsid w:val="00EF7A2A"/>
    <w:rsid w:val="00EF7F31"/>
    <w:rsid w:val="00F00405"/>
    <w:rsid w:val="00F004F5"/>
    <w:rsid w:val="00F009A5"/>
    <w:rsid w:val="00F00D7C"/>
    <w:rsid w:val="00F00DC9"/>
    <w:rsid w:val="00F00E3F"/>
    <w:rsid w:val="00F010E2"/>
    <w:rsid w:val="00F01118"/>
    <w:rsid w:val="00F01249"/>
    <w:rsid w:val="00F0131B"/>
    <w:rsid w:val="00F014EF"/>
    <w:rsid w:val="00F019F2"/>
    <w:rsid w:val="00F02112"/>
    <w:rsid w:val="00F021C6"/>
    <w:rsid w:val="00F021CE"/>
    <w:rsid w:val="00F0271A"/>
    <w:rsid w:val="00F028F9"/>
    <w:rsid w:val="00F02936"/>
    <w:rsid w:val="00F02954"/>
    <w:rsid w:val="00F029B7"/>
    <w:rsid w:val="00F02C45"/>
    <w:rsid w:val="00F02D4C"/>
    <w:rsid w:val="00F02D7A"/>
    <w:rsid w:val="00F02FFB"/>
    <w:rsid w:val="00F03062"/>
    <w:rsid w:val="00F030EB"/>
    <w:rsid w:val="00F039F7"/>
    <w:rsid w:val="00F03F7B"/>
    <w:rsid w:val="00F040C1"/>
    <w:rsid w:val="00F04687"/>
    <w:rsid w:val="00F04986"/>
    <w:rsid w:val="00F04E62"/>
    <w:rsid w:val="00F0502C"/>
    <w:rsid w:val="00F051E3"/>
    <w:rsid w:val="00F0528D"/>
    <w:rsid w:val="00F053BC"/>
    <w:rsid w:val="00F05681"/>
    <w:rsid w:val="00F057BA"/>
    <w:rsid w:val="00F05990"/>
    <w:rsid w:val="00F05DFD"/>
    <w:rsid w:val="00F06460"/>
    <w:rsid w:val="00F06692"/>
    <w:rsid w:val="00F0670F"/>
    <w:rsid w:val="00F06820"/>
    <w:rsid w:val="00F068E2"/>
    <w:rsid w:val="00F069C0"/>
    <w:rsid w:val="00F06C67"/>
    <w:rsid w:val="00F06DFD"/>
    <w:rsid w:val="00F070FF"/>
    <w:rsid w:val="00F071D1"/>
    <w:rsid w:val="00F072CE"/>
    <w:rsid w:val="00F07533"/>
    <w:rsid w:val="00F0792A"/>
    <w:rsid w:val="00F07E4B"/>
    <w:rsid w:val="00F102A2"/>
    <w:rsid w:val="00F104F0"/>
    <w:rsid w:val="00F10579"/>
    <w:rsid w:val="00F10629"/>
    <w:rsid w:val="00F106C7"/>
    <w:rsid w:val="00F10774"/>
    <w:rsid w:val="00F10A5C"/>
    <w:rsid w:val="00F10EF8"/>
    <w:rsid w:val="00F1103A"/>
    <w:rsid w:val="00F111B5"/>
    <w:rsid w:val="00F116C5"/>
    <w:rsid w:val="00F11C2C"/>
    <w:rsid w:val="00F11F7E"/>
    <w:rsid w:val="00F1250F"/>
    <w:rsid w:val="00F125B4"/>
    <w:rsid w:val="00F1272D"/>
    <w:rsid w:val="00F12C16"/>
    <w:rsid w:val="00F12CF8"/>
    <w:rsid w:val="00F12FAD"/>
    <w:rsid w:val="00F13135"/>
    <w:rsid w:val="00F132F4"/>
    <w:rsid w:val="00F134BC"/>
    <w:rsid w:val="00F13847"/>
    <w:rsid w:val="00F13C7F"/>
    <w:rsid w:val="00F13F8E"/>
    <w:rsid w:val="00F14526"/>
    <w:rsid w:val="00F14C00"/>
    <w:rsid w:val="00F14CBD"/>
    <w:rsid w:val="00F154AC"/>
    <w:rsid w:val="00F159F2"/>
    <w:rsid w:val="00F15ECD"/>
    <w:rsid w:val="00F15FA5"/>
    <w:rsid w:val="00F1601A"/>
    <w:rsid w:val="00F16231"/>
    <w:rsid w:val="00F162D6"/>
    <w:rsid w:val="00F1646B"/>
    <w:rsid w:val="00F16C9F"/>
    <w:rsid w:val="00F1700F"/>
    <w:rsid w:val="00F171E8"/>
    <w:rsid w:val="00F173CF"/>
    <w:rsid w:val="00F17522"/>
    <w:rsid w:val="00F1759E"/>
    <w:rsid w:val="00F1760B"/>
    <w:rsid w:val="00F17F84"/>
    <w:rsid w:val="00F2006A"/>
    <w:rsid w:val="00F20369"/>
    <w:rsid w:val="00F20558"/>
    <w:rsid w:val="00F209B7"/>
    <w:rsid w:val="00F20A35"/>
    <w:rsid w:val="00F20AA8"/>
    <w:rsid w:val="00F20C67"/>
    <w:rsid w:val="00F20F5C"/>
    <w:rsid w:val="00F20FAA"/>
    <w:rsid w:val="00F21029"/>
    <w:rsid w:val="00F21C66"/>
    <w:rsid w:val="00F21C67"/>
    <w:rsid w:val="00F21E4F"/>
    <w:rsid w:val="00F21E74"/>
    <w:rsid w:val="00F228E5"/>
    <w:rsid w:val="00F22EFC"/>
    <w:rsid w:val="00F22F28"/>
    <w:rsid w:val="00F231D1"/>
    <w:rsid w:val="00F232E7"/>
    <w:rsid w:val="00F23344"/>
    <w:rsid w:val="00F23507"/>
    <w:rsid w:val="00F2359B"/>
    <w:rsid w:val="00F23699"/>
    <w:rsid w:val="00F236CC"/>
    <w:rsid w:val="00F2376F"/>
    <w:rsid w:val="00F2381C"/>
    <w:rsid w:val="00F238F9"/>
    <w:rsid w:val="00F23DDC"/>
    <w:rsid w:val="00F2412D"/>
    <w:rsid w:val="00F2438B"/>
    <w:rsid w:val="00F243D8"/>
    <w:rsid w:val="00F24515"/>
    <w:rsid w:val="00F24522"/>
    <w:rsid w:val="00F255CA"/>
    <w:rsid w:val="00F25AA4"/>
    <w:rsid w:val="00F265A5"/>
    <w:rsid w:val="00F265AB"/>
    <w:rsid w:val="00F26820"/>
    <w:rsid w:val="00F26AF7"/>
    <w:rsid w:val="00F26D3E"/>
    <w:rsid w:val="00F26ED9"/>
    <w:rsid w:val="00F27113"/>
    <w:rsid w:val="00F272E8"/>
    <w:rsid w:val="00F27458"/>
    <w:rsid w:val="00F27B44"/>
    <w:rsid w:val="00F27FC7"/>
    <w:rsid w:val="00F301EA"/>
    <w:rsid w:val="00F307AF"/>
    <w:rsid w:val="00F30801"/>
    <w:rsid w:val="00F30828"/>
    <w:rsid w:val="00F3082E"/>
    <w:rsid w:val="00F3088D"/>
    <w:rsid w:val="00F30A97"/>
    <w:rsid w:val="00F30C70"/>
    <w:rsid w:val="00F3104D"/>
    <w:rsid w:val="00F311C9"/>
    <w:rsid w:val="00F3137E"/>
    <w:rsid w:val="00F31389"/>
    <w:rsid w:val="00F313C9"/>
    <w:rsid w:val="00F313D6"/>
    <w:rsid w:val="00F31791"/>
    <w:rsid w:val="00F3183D"/>
    <w:rsid w:val="00F31F0C"/>
    <w:rsid w:val="00F32052"/>
    <w:rsid w:val="00F32099"/>
    <w:rsid w:val="00F32412"/>
    <w:rsid w:val="00F326EE"/>
    <w:rsid w:val="00F329AE"/>
    <w:rsid w:val="00F329FC"/>
    <w:rsid w:val="00F32AF7"/>
    <w:rsid w:val="00F32B1F"/>
    <w:rsid w:val="00F32B68"/>
    <w:rsid w:val="00F32FE9"/>
    <w:rsid w:val="00F330FB"/>
    <w:rsid w:val="00F33144"/>
    <w:rsid w:val="00F33183"/>
    <w:rsid w:val="00F3337F"/>
    <w:rsid w:val="00F33473"/>
    <w:rsid w:val="00F3350E"/>
    <w:rsid w:val="00F33641"/>
    <w:rsid w:val="00F33B7F"/>
    <w:rsid w:val="00F33FE4"/>
    <w:rsid w:val="00F348AB"/>
    <w:rsid w:val="00F34D9D"/>
    <w:rsid w:val="00F35163"/>
    <w:rsid w:val="00F35196"/>
    <w:rsid w:val="00F3519F"/>
    <w:rsid w:val="00F35208"/>
    <w:rsid w:val="00F354C4"/>
    <w:rsid w:val="00F35E5B"/>
    <w:rsid w:val="00F35EF3"/>
    <w:rsid w:val="00F36011"/>
    <w:rsid w:val="00F36146"/>
    <w:rsid w:val="00F3617B"/>
    <w:rsid w:val="00F36515"/>
    <w:rsid w:val="00F367D8"/>
    <w:rsid w:val="00F368D9"/>
    <w:rsid w:val="00F36CA3"/>
    <w:rsid w:val="00F36D64"/>
    <w:rsid w:val="00F36EA1"/>
    <w:rsid w:val="00F36F95"/>
    <w:rsid w:val="00F37004"/>
    <w:rsid w:val="00F37109"/>
    <w:rsid w:val="00F371A4"/>
    <w:rsid w:val="00F37B53"/>
    <w:rsid w:val="00F400DA"/>
    <w:rsid w:val="00F402CA"/>
    <w:rsid w:val="00F403AE"/>
    <w:rsid w:val="00F40411"/>
    <w:rsid w:val="00F405BF"/>
    <w:rsid w:val="00F4063E"/>
    <w:rsid w:val="00F40830"/>
    <w:rsid w:val="00F40A14"/>
    <w:rsid w:val="00F40AA5"/>
    <w:rsid w:val="00F40F0C"/>
    <w:rsid w:val="00F40F4D"/>
    <w:rsid w:val="00F4108D"/>
    <w:rsid w:val="00F4114F"/>
    <w:rsid w:val="00F41289"/>
    <w:rsid w:val="00F41944"/>
    <w:rsid w:val="00F41AAA"/>
    <w:rsid w:val="00F41CC9"/>
    <w:rsid w:val="00F41FC6"/>
    <w:rsid w:val="00F42518"/>
    <w:rsid w:val="00F42736"/>
    <w:rsid w:val="00F4283C"/>
    <w:rsid w:val="00F429DA"/>
    <w:rsid w:val="00F42C10"/>
    <w:rsid w:val="00F432A9"/>
    <w:rsid w:val="00F43389"/>
    <w:rsid w:val="00F4383F"/>
    <w:rsid w:val="00F43C96"/>
    <w:rsid w:val="00F43D5B"/>
    <w:rsid w:val="00F4414B"/>
    <w:rsid w:val="00F44162"/>
    <w:rsid w:val="00F44439"/>
    <w:rsid w:val="00F4460C"/>
    <w:rsid w:val="00F44683"/>
    <w:rsid w:val="00F4473B"/>
    <w:rsid w:val="00F44D4D"/>
    <w:rsid w:val="00F44D91"/>
    <w:rsid w:val="00F45053"/>
    <w:rsid w:val="00F45511"/>
    <w:rsid w:val="00F45B94"/>
    <w:rsid w:val="00F45CB0"/>
    <w:rsid w:val="00F45CC3"/>
    <w:rsid w:val="00F45E60"/>
    <w:rsid w:val="00F45F11"/>
    <w:rsid w:val="00F4637B"/>
    <w:rsid w:val="00F46637"/>
    <w:rsid w:val="00F46791"/>
    <w:rsid w:val="00F46A58"/>
    <w:rsid w:val="00F46CBB"/>
    <w:rsid w:val="00F46F58"/>
    <w:rsid w:val="00F4725C"/>
    <w:rsid w:val="00F472E7"/>
    <w:rsid w:val="00F473A2"/>
    <w:rsid w:val="00F47416"/>
    <w:rsid w:val="00F4766C"/>
    <w:rsid w:val="00F47704"/>
    <w:rsid w:val="00F479AD"/>
    <w:rsid w:val="00F47CBC"/>
    <w:rsid w:val="00F47ED6"/>
    <w:rsid w:val="00F50343"/>
    <w:rsid w:val="00F5060E"/>
    <w:rsid w:val="00F507D1"/>
    <w:rsid w:val="00F507F8"/>
    <w:rsid w:val="00F50978"/>
    <w:rsid w:val="00F50B01"/>
    <w:rsid w:val="00F50B9E"/>
    <w:rsid w:val="00F50C3B"/>
    <w:rsid w:val="00F50E3C"/>
    <w:rsid w:val="00F50FB7"/>
    <w:rsid w:val="00F5122A"/>
    <w:rsid w:val="00F51309"/>
    <w:rsid w:val="00F5132B"/>
    <w:rsid w:val="00F51833"/>
    <w:rsid w:val="00F518D6"/>
    <w:rsid w:val="00F519CE"/>
    <w:rsid w:val="00F51ADA"/>
    <w:rsid w:val="00F51BEB"/>
    <w:rsid w:val="00F51F45"/>
    <w:rsid w:val="00F5211F"/>
    <w:rsid w:val="00F52428"/>
    <w:rsid w:val="00F5261B"/>
    <w:rsid w:val="00F5293E"/>
    <w:rsid w:val="00F52D11"/>
    <w:rsid w:val="00F53026"/>
    <w:rsid w:val="00F5315E"/>
    <w:rsid w:val="00F53441"/>
    <w:rsid w:val="00F53547"/>
    <w:rsid w:val="00F535F1"/>
    <w:rsid w:val="00F539EF"/>
    <w:rsid w:val="00F53D42"/>
    <w:rsid w:val="00F542F2"/>
    <w:rsid w:val="00F5435E"/>
    <w:rsid w:val="00F54592"/>
    <w:rsid w:val="00F5477E"/>
    <w:rsid w:val="00F54C92"/>
    <w:rsid w:val="00F54EA6"/>
    <w:rsid w:val="00F5512E"/>
    <w:rsid w:val="00F551D7"/>
    <w:rsid w:val="00F553B2"/>
    <w:rsid w:val="00F55853"/>
    <w:rsid w:val="00F55987"/>
    <w:rsid w:val="00F55B24"/>
    <w:rsid w:val="00F55D20"/>
    <w:rsid w:val="00F55F95"/>
    <w:rsid w:val="00F564B4"/>
    <w:rsid w:val="00F565C4"/>
    <w:rsid w:val="00F56B51"/>
    <w:rsid w:val="00F570E4"/>
    <w:rsid w:val="00F57287"/>
    <w:rsid w:val="00F57436"/>
    <w:rsid w:val="00F57977"/>
    <w:rsid w:val="00F60203"/>
    <w:rsid w:val="00F6033F"/>
    <w:rsid w:val="00F60412"/>
    <w:rsid w:val="00F60719"/>
    <w:rsid w:val="00F607C5"/>
    <w:rsid w:val="00F60990"/>
    <w:rsid w:val="00F60BEA"/>
    <w:rsid w:val="00F60DEA"/>
    <w:rsid w:val="00F60E2F"/>
    <w:rsid w:val="00F60EAD"/>
    <w:rsid w:val="00F60F49"/>
    <w:rsid w:val="00F612B6"/>
    <w:rsid w:val="00F61457"/>
    <w:rsid w:val="00F6155E"/>
    <w:rsid w:val="00F6192D"/>
    <w:rsid w:val="00F61ACD"/>
    <w:rsid w:val="00F61C7A"/>
    <w:rsid w:val="00F61C8D"/>
    <w:rsid w:val="00F61D79"/>
    <w:rsid w:val="00F61F2E"/>
    <w:rsid w:val="00F62316"/>
    <w:rsid w:val="00F62538"/>
    <w:rsid w:val="00F6255C"/>
    <w:rsid w:val="00F625CB"/>
    <w:rsid w:val="00F62690"/>
    <w:rsid w:val="00F6298C"/>
    <w:rsid w:val="00F629F1"/>
    <w:rsid w:val="00F62A1D"/>
    <w:rsid w:val="00F62A8F"/>
    <w:rsid w:val="00F62CF6"/>
    <w:rsid w:val="00F62F2D"/>
    <w:rsid w:val="00F6302A"/>
    <w:rsid w:val="00F63312"/>
    <w:rsid w:val="00F6351A"/>
    <w:rsid w:val="00F6394A"/>
    <w:rsid w:val="00F63950"/>
    <w:rsid w:val="00F63A90"/>
    <w:rsid w:val="00F6454D"/>
    <w:rsid w:val="00F64641"/>
    <w:rsid w:val="00F64A92"/>
    <w:rsid w:val="00F64AD2"/>
    <w:rsid w:val="00F64C2B"/>
    <w:rsid w:val="00F64F3E"/>
    <w:rsid w:val="00F650EA"/>
    <w:rsid w:val="00F651B3"/>
    <w:rsid w:val="00F651BE"/>
    <w:rsid w:val="00F6522A"/>
    <w:rsid w:val="00F656B3"/>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97A"/>
    <w:rsid w:val="00F70A2A"/>
    <w:rsid w:val="00F70A8F"/>
    <w:rsid w:val="00F70BCA"/>
    <w:rsid w:val="00F70C3D"/>
    <w:rsid w:val="00F71047"/>
    <w:rsid w:val="00F71077"/>
    <w:rsid w:val="00F710E7"/>
    <w:rsid w:val="00F7114D"/>
    <w:rsid w:val="00F71605"/>
    <w:rsid w:val="00F71C15"/>
    <w:rsid w:val="00F71E17"/>
    <w:rsid w:val="00F71F69"/>
    <w:rsid w:val="00F72285"/>
    <w:rsid w:val="00F72567"/>
    <w:rsid w:val="00F7269B"/>
    <w:rsid w:val="00F72958"/>
    <w:rsid w:val="00F72A02"/>
    <w:rsid w:val="00F72B56"/>
    <w:rsid w:val="00F72B72"/>
    <w:rsid w:val="00F72C23"/>
    <w:rsid w:val="00F72F0E"/>
    <w:rsid w:val="00F73290"/>
    <w:rsid w:val="00F733BC"/>
    <w:rsid w:val="00F73470"/>
    <w:rsid w:val="00F73B86"/>
    <w:rsid w:val="00F73C29"/>
    <w:rsid w:val="00F7457D"/>
    <w:rsid w:val="00F747B0"/>
    <w:rsid w:val="00F74BB9"/>
    <w:rsid w:val="00F75559"/>
    <w:rsid w:val="00F75582"/>
    <w:rsid w:val="00F75733"/>
    <w:rsid w:val="00F757F3"/>
    <w:rsid w:val="00F75833"/>
    <w:rsid w:val="00F75AD3"/>
    <w:rsid w:val="00F75E10"/>
    <w:rsid w:val="00F76150"/>
    <w:rsid w:val="00F7666F"/>
    <w:rsid w:val="00F76876"/>
    <w:rsid w:val="00F769C6"/>
    <w:rsid w:val="00F76A2F"/>
    <w:rsid w:val="00F76EFA"/>
    <w:rsid w:val="00F773B7"/>
    <w:rsid w:val="00F775A1"/>
    <w:rsid w:val="00F777E4"/>
    <w:rsid w:val="00F77BF2"/>
    <w:rsid w:val="00F77C55"/>
    <w:rsid w:val="00F8007B"/>
    <w:rsid w:val="00F80109"/>
    <w:rsid w:val="00F8046E"/>
    <w:rsid w:val="00F804BE"/>
    <w:rsid w:val="00F80E1F"/>
    <w:rsid w:val="00F8167A"/>
    <w:rsid w:val="00F817CE"/>
    <w:rsid w:val="00F81BC3"/>
    <w:rsid w:val="00F81D57"/>
    <w:rsid w:val="00F81D64"/>
    <w:rsid w:val="00F82727"/>
    <w:rsid w:val="00F82C50"/>
    <w:rsid w:val="00F82C8B"/>
    <w:rsid w:val="00F83167"/>
    <w:rsid w:val="00F837DB"/>
    <w:rsid w:val="00F839CF"/>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9D8"/>
    <w:rsid w:val="00F85BE4"/>
    <w:rsid w:val="00F86005"/>
    <w:rsid w:val="00F860DE"/>
    <w:rsid w:val="00F8619D"/>
    <w:rsid w:val="00F861AF"/>
    <w:rsid w:val="00F86683"/>
    <w:rsid w:val="00F86726"/>
    <w:rsid w:val="00F868F5"/>
    <w:rsid w:val="00F86C2B"/>
    <w:rsid w:val="00F86EAB"/>
    <w:rsid w:val="00F86F6B"/>
    <w:rsid w:val="00F87060"/>
    <w:rsid w:val="00F87185"/>
    <w:rsid w:val="00F871B4"/>
    <w:rsid w:val="00F8721F"/>
    <w:rsid w:val="00F8758B"/>
    <w:rsid w:val="00F87DB2"/>
    <w:rsid w:val="00F903A3"/>
    <w:rsid w:val="00F9056A"/>
    <w:rsid w:val="00F90B51"/>
    <w:rsid w:val="00F90C89"/>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3D72"/>
    <w:rsid w:val="00F93EEE"/>
    <w:rsid w:val="00F94232"/>
    <w:rsid w:val="00F942DD"/>
    <w:rsid w:val="00F94326"/>
    <w:rsid w:val="00F945E3"/>
    <w:rsid w:val="00F94E90"/>
    <w:rsid w:val="00F94FCE"/>
    <w:rsid w:val="00F95061"/>
    <w:rsid w:val="00F95126"/>
    <w:rsid w:val="00F954DB"/>
    <w:rsid w:val="00F95564"/>
    <w:rsid w:val="00F956C2"/>
    <w:rsid w:val="00F95D9F"/>
    <w:rsid w:val="00F95FE8"/>
    <w:rsid w:val="00F96143"/>
    <w:rsid w:val="00F9621F"/>
    <w:rsid w:val="00F962D4"/>
    <w:rsid w:val="00F96937"/>
    <w:rsid w:val="00F96985"/>
    <w:rsid w:val="00F96B0F"/>
    <w:rsid w:val="00F96B9D"/>
    <w:rsid w:val="00F96CF2"/>
    <w:rsid w:val="00F96E58"/>
    <w:rsid w:val="00F97276"/>
    <w:rsid w:val="00F97348"/>
    <w:rsid w:val="00F974A2"/>
    <w:rsid w:val="00F9759F"/>
    <w:rsid w:val="00F97838"/>
    <w:rsid w:val="00F9788C"/>
    <w:rsid w:val="00F97A26"/>
    <w:rsid w:val="00F97C3E"/>
    <w:rsid w:val="00F97E21"/>
    <w:rsid w:val="00F97EF6"/>
    <w:rsid w:val="00FA007D"/>
    <w:rsid w:val="00FA0ADC"/>
    <w:rsid w:val="00FA0F0E"/>
    <w:rsid w:val="00FA122E"/>
    <w:rsid w:val="00FA14C1"/>
    <w:rsid w:val="00FA16F1"/>
    <w:rsid w:val="00FA1727"/>
    <w:rsid w:val="00FA1918"/>
    <w:rsid w:val="00FA1D84"/>
    <w:rsid w:val="00FA1FFC"/>
    <w:rsid w:val="00FA21EE"/>
    <w:rsid w:val="00FA2432"/>
    <w:rsid w:val="00FA24A4"/>
    <w:rsid w:val="00FA2AB6"/>
    <w:rsid w:val="00FA2BB3"/>
    <w:rsid w:val="00FA2CD3"/>
    <w:rsid w:val="00FA30AB"/>
    <w:rsid w:val="00FA359C"/>
    <w:rsid w:val="00FA35C4"/>
    <w:rsid w:val="00FA3BF3"/>
    <w:rsid w:val="00FA3C9B"/>
    <w:rsid w:val="00FA3D73"/>
    <w:rsid w:val="00FA45B9"/>
    <w:rsid w:val="00FA4B07"/>
    <w:rsid w:val="00FA4EDB"/>
    <w:rsid w:val="00FA4F80"/>
    <w:rsid w:val="00FA5624"/>
    <w:rsid w:val="00FA5AA1"/>
    <w:rsid w:val="00FA5ADB"/>
    <w:rsid w:val="00FA5B46"/>
    <w:rsid w:val="00FA5E15"/>
    <w:rsid w:val="00FA5FC9"/>
    <w:rsid w:val="00FA6364"/>
    <w:rsid w:val="00FA6416"/>
    <w:rsid w:val="00FA65F0"/>
    <w:rsid w:val="00FA6BB1"/>
    <w:rsid w:val="00FA6C37"/>
    <w:rsid w:val="00FA74CE"/>
    <w:rsid w:val="00FA770F"/>
    <w:rsid w:val="00FA7BC6"/>
    <w:rsid w:val="00FB00E6"/>
    <w:rsid w:val="00FB0A99"/>
    <w:rsid w:val="00FB0F15"/>
    <w:rsid w:val="00FB17EE"/>
    <w:rsid w:val="00FB1AB3"/>
    <w:rsid w:val="00FB1B75"/>
    <w:rsid w:val="00FB1C95"/>
    <w:rsid w:val="00FB2644"/>
    <w:rsid w:val="00FB2B68"/>
    <w:rsid w:val="00FB2B93"/>
    <w:rsid w:val="00FB2BF6"/>
    <w:rsid w:val="00FB2E7C"/>
    <w:rsid w:val="00FB3A12"/>
    <w:rsid w:val="00FB3BE1"/>
    <w:rsid w:val="00FB3ECD"/>
    <w:rsid w:val="00FB3FE2"/>
    <w:rsid w:val="00FB416E"/>
    <w:rsid w:val="00FB4354"/>
    <w:rsid w:val="00FB44B1"/>
    <w:rsid w:val="00FB4C80"/>
    <w:rsid w:val="00FB5229"/>
    <w:rsid w:val="00FB5485"/>
    <w:rsid w:val="00FB55BF"/>
    <w:rsid w:val="00FB5618"/>
    <w:rsid w:val="00FB58BD"/>
    <w:rsid w:val="00FB5B51"/>
    <w:rsid w:val="00FB5BF4"/>
    <w:rsid w:val="00FB5E23"/>
    <w:rsid w:val="00FB5EDE"/>
    <w:rsid w:val="00FB64FD"/>
    <w:rsid w:val="00FB6523"/>
    <w:rsid w:val="00FB664B"/>
    <w:rsid w:val="00FB686C"/>
    <w:rsid w:val="00FB6942"/>
    <w:rsid w:val="00FB69A0"/>
    <w:rsid w:val="00FB6A6A"/>
    <w:rsid w:val="00FB6F27"/>
    <w:rsid w:val="00FB704D"/>
    <w:rsid w:val="00FB759A"/>
    <w:rsid w:val="00FB7641"/>
    <w:rsid w:val="00FB7B35"/>
    <w:rsid w:val="00FB7F8B"/>
    <w:rsid w:val="00FC00EA"/>
    <w:rsid w:val="00FC037A"/>
    <w:rsid w:val="00FC0475"/>
    <w:rsid w:val="00FC05EF"/>
    <w:rsid w:val="00FC0601"/>
    <w:rsid w:val="00FC07AC"/>
    <w:rsid w:val="00FC0A11"/>
    <w:rsid w:val="00FC0CF7"/>
    <w:rsid w:val="00FC1412"/>
    <w:rsid w:val="00FC166B"/>
    <w:rsid w:val="00FC196D"/>
    <w:rsid w:val="00FC1B67"/>
    <w:rsid w:val="00FC20D2"/>
    <w:rsid w:val="00FC21BD"/>
    <w:rsid w:val="00FC244D"/>
    <w:rsid w:val="00FC24CE"/>
    <w:rsid w:val="00FC270C"/>
    <w:rsid w:val="00FC28F9"/>
    <w:rsid w:val="00FC2DF0"/>
    <w:rsid w:val="00FC3150"/>
    <w:rsid w:val="00FC33B8"/>
    <w:rsid w:val="00FC3677"/>
    <w:rsid w:val="00FC3CA8"/>
    <w:rsid w:val="00FC40A3"/>
    <w:rsid w:val="00FC4203"/>
    <w:rsid w:val="00FC420A"/>
    <w:rsid w:val="00FC44B6"/>
    <w:rsid w:val="00FC48A4"/>
    <w:rsid w:val="00FC4C50"/>
    <w:rsid w:val="00FC4C8D"/>
    <w:rsid w:val="00FC4D53"/>
    <w:rsid w:val="00FC4E9C"/>
    <w:rsid w:val="00FC4FDC"/>
    <w:rsid w:val="00FC5105"/>
    <w:rsid w:val="00FC575B"/>
    <w:rsid w:val="00FC5AA0"/>
    <w:rsid w:val="00FC5ADB"/>
    <w:rsid w:val="00FC5CE8"/>
    <w:rsid w:val="00FC5F4E"/>
    <w:rsid w:val="00FC60C0"/>
    <w:rsid w:val="00FC6201"/>
    <w:rsid w:val="00FC627D"/>
    <w:rsid w:val="00FC63AE"/>
    <w:rsid w:val="00FC64FC"/>
    <w:rsid w:val="00FC6740"/>
    <w:rsid w:val="00FC6898"/>
    <w:rsid w:val="00FC6EE9"/>
    <w:rsid w:val="00FC700C"/>
    <w:rsid w:val="00FC7429"/>
    <w:rsid w:val="00FC76FF"/>
    <w:rsid w:val="00FC7816"/>
    <w:rsid w:val="00FC7979"/>
    <w:rsid w:val="00FC7A06"/>
    <w:rsid w:val="00FC7BD2"/>
    <w:rsid w:val="00FD03E3"/>
    <w:rsid w:val="00FD0558"/>
    <w:rsid w:val="00FD05BC"/>
    <w:rsid w:val="00FD07D0"/>
    <w:rsid w:val="00FD07F6"/>
    <w:rsid w:val="00FD086E"/>
    <w:rsid w:val="00FD0C99"/>
    <w:rsid w:val="00FD0CD2"/>
    <w:rsid w:val="00FD0F52"/>
    <w:rsid w:val="00FD0FBE"/>
    <w:rsid w:val="00FD131C"/>
    <w:rsid w:val="00FD1488"/>
    <w:rsid w:val="00FD14AF"/>
    <w:rsid w:val="00FD1EBA"/>
    <w:rsid w:val="00FD1EC8"/>
    <w:rsid w:val="00FD2394"/>
    <w:rsid w:val="00FD2730"/>
    <w:rsid w:val="00FD2775"/>
    <w:rsid w:val="00FD2B97"/>
    <w:rsid w:val="00FD2C13"/>
    <w:rsid w:val="00FD2C5B"/>
    <w:rsid w:val="00FD32FD"/>
    <w:rsid w:val="00FD3B17"/>
    <w:rsid w:val="00FD3B71"/>
    <w:rsid w:val="00FD3E39"/>
    <w:rsid w:val="00FD3E72"/>
    <w:rsid w:val="00FD41D2"/>
    <w:rsid w:val="00FD444C"/>
    <w:rsid w:val="00FD456C"/>
    <w:rsid w:val="00FD47ED"/>
    <w:rsid w:val="00FD4AA7"/>
    <w:rsid w:val="00FD4B31"/>
    <w:rsid w:val="00FD5181"/>
    <w:rsid w:val="00FD5260"/>
    <w:rsid w:val="00FD531C"/>
    <w:rsid w:val="00FD59CD"/>
    <w:rsid w:val="00FD59D1"/>
    <w:rsid w:val="00FD5BFC"/>
    <w:rsid w:val="00FD5E32"/>
    <w:rsid w:val="00FD6E33"/>
    <w:rsid w:val="00FD70B7"/>
    <w:rsid w:val="00FD74DB"/>
    <w:rsid w:val="00FD750B"/>
    <w:rsid w:val="00FD7626"/>
    <w:rsid w:val="00FD7660"/>
    <w:rsid w:val="00FD76F7"/>
    <w:rsid w:val="00FD771F"/>
    <w:rsid w:val="00FD78CB"/>
    <w:rsid w:val="00FD797F"/>
    <w:rsid w:val="00FD7B93"/>
    <w:rsid w:val="00FE0225"/>
    <w:rsid w:val="00FE0655"/>
    <w:rsid w:val="00FE069E"/>
    <w:rsid w:val="00FE08BB"/>
    <w:rsid w:val="00FE0A59"/>
    <w:rsid w:val="00FE0D14"/>
    <w:rsid w:val="00FE0E7D"/>
    <w:rsid w:val="00FE128D"/>
    <w:rsid w:val="00FE12BC"/>
    <w:rsid w:val="00FE1413"/>
    <w:rsid w:val="00FE14FC"/>
    <w:rsid w:val="00FE173B"/>
    <w:rsid w:val="00FE1779"/>
    <w:rsid w:val="00FE1D3A"/>
    <w:rsid w:val="00FE1DD8"/>
    <w:rsid w:val="00FE2148"/>
    <w:rsid w:val="00FE231D"/>
    <w:rsid w:val="00FE2365"/>
    <w:rsid w:val="00FE27C7"/>
    <w:rsid w:val="00FE2D00"/>
    <w:rsid w:val="00FE2E85"/>
    <w:rsid w:val="00FE2F1C"/>
    <w:rsid w:val="00FE2F75"/>
    <w:rsid w:val="00FE308E"/>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4D57"/>
    <w:rsid w:val="00FE5004"/>
    <w:rsid w:val="00FE5087"/>
    <w:rsid w:val="00FE5403"/>
    <w:rsid w:val="00FE54D6"/>
    <w:rsid w:val="00FE54DF"/>
    <w:rsid w:val="00FE5AD4"/>
    <w:rsid w:val="00FE5AEA"/>
    <w:rsid w:val="00FE5CFF"/>
    <w:rsid w:val="00FE5DE9"/>
    <w:rsid w:val="00FE5F2F"/>
    <w:rsid w:val="00FE6258"/>
    <w:rsid w:val="00FE65C9"/>
    <w:rsid w:val="00FE673B"/>
    <w:rsid w:val="00FE676C"/>
    <w:rsid w:val="00FE6770"/>
    <w:rsid w:val="00FE6800"/>
    <w:rsid w:val="00FE6CB6"/>
    <w:rsid w:val="00FE6CD2"/>
    <w:rsid w:val="00FE7241"/>
    <w:rsid w:val="00FE7336"/>
    <w:rsid w:val="00FE761F"/>
    <w:rsid w:val="00FE7821"/>
    <w:rsid w:val="00FE787C"/>
    <w:rsid w:val="00FE7CC9"/>
    <w:rsid w:val="00FE7FF7"/>
    <w:rsid w:val="00FF0206"/>
    <w:rsid w:val="00FF0614"/>
    <w:rsid w:val="00FF06AE"/>
    <w:rsid w:val="00FF07A5"/>
    <w:rsid w:val="00FF0D15"/>
    <w:rsid w:val="00FF1074"/>
    <w:rsid w:val="00FF1298"/>
    <w:rsid w:val="00FF1D2F"/>
    <w:rsid w:val="00FF1E9E"/>
    <w:rsid w:val="00FF212B"/>
    <w:rsid w:val="00FF22F3"/>
    <w:rsid w:val="00FF26BB"/>
    <w:rsid w:val="00FF2797"/>
    <w:rsid w:val="00FF293E"/>
    <w:rsid w:val="00FF2AE9"/>
    <w:rsid w:val="00FF2DE2"/>
    <w:rsid w:val="00FF2F56"/>
    <w:rsid w:val="00FF3475"/>
    <w:rsid w:val="00FF4137"/>
    <w:rsid w:val="00FF45A5"/>
    <w:rsid w:val="00FF4751"/>
    <w:rsid w:val="00FF47A5"/>
    <w:rsid w:val="00FF48E1"/>
    <w:rsid w:val="00FF4922"/>
    <w:rsid w:val="00FF4AB2"/>
    <w:rsid w:val="00FF4CA1"/>
    <w:rsid w:val="00FF50C4"/>
    <w:rsid w:val="00FF5247"/>
    <w:rsid w:val="00FF5C91"/>
    <w:rsid w:val="00FF5D42"/>
    <w:rsid w:val="00FF5E2F"/>
    <w:rsid w:val="00FF6267"/>
    <w:rsid w:val="00FF657B"/>
    <w:rsid w:val="00FF6C07"/>
    <w:rsid w:val="00FF6EDB"/>
    <w:rsid w:val="00FF73F7"/>
    <w:rsid w:val="00FF7473"/>
    <w:rsid w:val="00FF784F"/>
    <w:rsid w:val="00FF787C"/>
    <w:rsid w:val="00FF7A8A"/>
    <w:rsid w:val="00FF7F99"/>
    <w:rsid w:val="00FF7F9F"/>
    <w:rsid w:val="00FF7FFA"/>
    <w:rsid w:val="02A02D7B"/>
    <w:rsid w:val="02EDD7BC"/>
    <w:rsid w:val="06E77604"/>
    <w:rsid w:val="06FC4748"/>
    <w:rsid w:val="0777EDFB"/>
    <w:rsid w:val="08212882"/>
    <w:rsid w:val="09588426"/>
    <w:rsid w:val="09F0989B"/>
    <w:rsid w:val="0AA35FB3"/>
    <w:rsid w:val="0BCBBDCC"/>
    <w:rsid w:val="0BE01CEB"/>
    <w:rsid w:val="0BE1E52A"/>
    <w:rsid w:val="0C415B23"/>
    <w:rsid w:val="0EB9A781"/>
    <w:rsid w:val="0FF65340"/>
    <w:rsid w:val="10E0DE58"/>
    <w:rsid w:val="11559091"/>
    <w:rsid w:val="116064E2"/>
    <w:rsid w:val="117DA53C"/>
    <w:rsid w:val="1260B6D4"/>
    <w:rsid w:val="126B0F3B"/>
    <w:rsid w:val="12A36151"/>
    <w:rsid w:val="153F5695"/>
    <w:rsid w:val="155901E3"/>
    <w:rsid w:val="15A82216"/>
    <w:rsid w:val="15F0BAB3"/>
    <w:rsid w:val="15F9C6CA"/>
    <w:rsid w:val="16AE25A3"/>
    <w:rsid w:val="16CC1EBB"/>
    <w:rsid w:val="1728D0E8"/>
    <w:rsid w:val="1845E0D0"/>
    <w:rsid w:val="18A9D214"/>
    <w:rsid w:val="18C47E58"/>
    <w:rsid w:val="195BD887"/>
    <w:rsid w:val="19907F51"/>
    <w:rsid w:val="19941D8E"/>
    <w:rsid w:val="1A421F49"/>
    <w:rsid w:val="1A4B7D75"/>
    <w:rsid w:val="1A9ABE9C"/>
    <w:rsid w:val="1AA78503"/>
    <w:rsid w:val="1B531BF9"/>
    <w:rsid w:val="1B68BD9D"/>
    <w:rsid w:val="1C6D9F04"/>
    <w:rsid w:val="1CFF14C6"/>
    <w:rsid w:val="1D792893"/>
    <w:rsid w:val="1DF093B7"/>
    <w:rsid w:val="1E348712"/>
    <w:rsid w:val="1FA1C69F"/>
    <w:rsid w:val="215B33A3"/>
    <w:rsid w:val="21819A14"/>
    <w:rsid w:val="218F6542"/>
    <w:rsid w:val="2207003C"/>
    <w:rsid w:val="235895DC"/>
    <w:rsid w:val="24391CB6"/>
    <w:rsid w:val="2671B00C"/>
    <w:rsid w:val="27DD94EC"/>
    <w:rsid w:val="28D7F77D"/>
    <w:rsid w:val="29299147"/>
    <w:rsid w:val="2A566708"/>
    <w:rsid w:val="2C373159"/>
    <w:rsid w:val="2C8D14CD"/>
    <w:rsid w:val="2CB3269E"/>
    <w:rsid w:val="2CC57EF2"/>
    <w:rsid w:val="2DECC4E5"/>
    <w:rsid w:val="2F39FAB0"/>
    <w:rsid w:val="31803DB0"/>
    <w:rsid w:val="319C4558"/>
    <w:rsid w:val="31B4F2EE"/>
    <w:rsid w:val="31DF5E09"/>
    <w:rsid w:val="32151A3E"/>
    <w:rsid w:val="33014ACC"/>
    <w:rsid w:val="3338D022"/>
    <w:rsid w:val="3574FC96"/>
    <w:rsid w:val="35C39B77"/>
    <w:rsid w:val="36CC2610"/>
    <w:rsid w:val="37390EB0"/>
    <w:rsid w:val="386170A2"/>
    <w:rsid w:val="38C3CC4C"/>
    <w:rsid w:val="390272EC"/>
    <w:rsid w:val="39EB4A83"/>
    <w:rsid w:val="3CEB5D99"/>
    <w:rsid w:val="3DFC1F11"/>
    <w:rsid w:val="3E3E2884"/>
    <w:rsid w:val="3F73EE01"/>
    <w:rsid w:val="3F8C9E19"/>
    <w:rsid w:val="417F31C8"/>
    <w:rsid w:val="41CBFD2D"/>
    <w:rsid w:val="43114781"/>
    <w:rsid w:val="432BEF1C"/>
    <w:rsid w:val="4424BD2C"/>
    <w:rsid w:val="458FCA04"/>
    <w:rsid w:val="46247199"/>
    <w:rsid w:val="46351C91"/>
    <w:rsid w:val="472EFCBC"/>
    <w:rsid w:val="477E810A"/>
    <w:rsid w:val="47F5F380"/>
    <w:rsid w:val="4947AD78"/>
    <w:rsid w:val="4A344D2E"/>
    <w:rsid w:val="4BE65094"/>
    <w:rsid w:val="4C53F379"/>
    <w:rsid w:val="4C770999"/>
    <w:rsid w:val="4C77C656"/>
    <w:rsid w:val="4CB488DB"/>
    <w:rsid w:val="4D1FC98F"/>
    <w:rsid w:val="4DAC3EE0"/>
    <w:rsid w:val="4DC15668"/>
    <w:rsid w:val="4DEC1EE0"/>
    <w:rsid w:val="4E81C4FC"/>
    <w:rsid w:val="4EB88841"/>
    <w:rsid w:val="4F144E58"/>
    <w:rsid w:val="4F450A6B"/>
    <w:rsid w:val="5050CD31"/>
    <w:rsid w:val="505FF984"/>
    <w:rsid w:val="506B4EC1"/>
    <w:rsid w:val="50744739"/>
    <w:rsid w:val="5114EBAB"/>
    <w:rsid w:val="5118D99F"/>
    <w:rsid w:val="51F1B150"/>
    <w:rsid w:val="528C10B7"/>
    <w:rsid w:val="5290218C"/>
    <w:rsid w:val="5376B734"/>
    <w:rsid w:val="537E3F18"/>
    <w:rsid w:val="5442F767"/>
    <w:rsid w:val="55F84914"/>
    <w:rsid w:val="55F97112"/>
    <w:rsid w:val="5603F346"/>
    <w:rsid w:val="5711E705"/>
    <w:rsid w:val="57857D88"/>
    <w:rsid w:val="57D7CF3F"/>
    <w:rsid w:val="5B6CB5F8"/>
    <w:rsid w:val="5D95FAC8"/>
    <w:rsid w:val="5EC494CA"/>
    <w:rsid w:val="61881A49"/>
    <w:rsid w:val="61DAF9C2"/>
    <w:rsid w:val="6238084E"/>
    <w:rsid w:val="646A9DBD"/>
    <w:rsid w:val="64A0C69A"/>
    <w:rsid w:val="64F7A412"/>
    <w:rsid w:val="652DFCE4"/>
    <w:rsid w:val="65B43DBD"/>
    <w:rsid w:val="65B8CBCF"/>
    <w:rsid w:val="681A5D86"/>
    <w:rsid w:val="68AA9FE5"/>
    <w:rsid w:val="68AC991E"/>
    <w:rsid w:val="68F8C20C"/>
    <w:rsid w:val="692D0640"/>
    <w:rsid w:val="698A8DB3"/>
    <w:rsid w:val="6A03E717"/>
    <w:rsid w:val="6A148817"/>
    <w:rsid w:val="6A4DBFDC"/>
    <w:rsid w:val="6B70C4C6"/>
    <w:rsid w:val="6CD67C2A"/>
    <w:rsid w:val="6EFAF790"/>
    <w:rsid w:val="7142D5D4"/>
    <w:rsid w:val="735C0F9B"/>
    <w:rsid w:val="737FA1C1"/>
    <w:rsid w:val="747866C3"/>
    <w:rsid w:val="749F6ABB"/>
    <w:rsid w:val="7519ABBA"/>
    <w:rsid w:val="7520CA11"/>
    <w:rsid w:val="755A91D4"/>
    <w:rsid w:val="75D8D2BA"/>
    <w:rsid w:val="75E73E81"/>
    <w:rsid w:val="76A963C9"/>
    <w:rsid w:val="76D11F68"/>
    <w:rsid w:val="774442C9"/>
    <w:rsid w:val="796FEB5A"/>
    <w:rsid w:val="7980F3B6"/>
    <w:rsid w:val="79E21B9C"/>
    <w:rsid w:val="7C042EC2"/>
    <w:rsid w:val="7C14473A"/>
    <w:rsid w:val="7C36839A"/>
    <w:rsid w:val="7D7BB73A"/>
    <w:rsid w:val="7D7F7E06"/>
    <w:rsid w:val="7D8B5F16"/>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026C7F4-7960-4F19-9D10-23FCB38C6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414F84"/>
  </w:style>
  <w:style w:type="numbering" w:customStyle="1" w:styleId="CurrentList1">
    <w:name w:val="Current List1"/>
    <w:uiPriority w:val="99"/>
    <w:rsid w:val="00D93677"/>
    <w:pPr>
      <w:numPr>
        <w:numId w:val="17"/>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E7FCCE1-F135-4B91-9A10-0DA79CA81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3917</Words>
  <Characters>22331</Characters>
  <Application>Microsoft Office Word</Application>
  <DocSecurity>0</DocSecurity>
  <Lines>186</Lines>
  <Paragraphs>52</Paragraphs>
  <ScaleCrop>false</ScaleCrop>
  <Company>Ericsson</Company>
  <LinksUpToDate>false</LinksUpToDate>
  <CharactersWithSpaces>26196</CharactersWithSpaces>
  <SharedDoc>false</SharedDoc>
  <HyperlinkBase/>
  <HLinks>
    <vt:vector size="246" baseType="variant">
      <vt:variant>
        <vt:i4>8060928</vt:i4>
      </vt:variant>
      <vt:variant>
        <vt:i4>135</vt:i4>
      </vt:variant>
      <vt:variant>
        <vt:i4>0</vt:i4>
      </vt:variant>
      <vt:variant>
        <vt:i4>5</vt:i4>
      </vt:variant>
      <vt:variant>
        <vt:lpwstr>mailto:3GPPLiaison@etsi.org</vt:lpwstr>
      </vt:variant>
      <vt:variant>
        <vt:lpwstr/>
      </vt:variant>
      <vt:variant>
        <vt:i4>1703990</vt:i4>
      </vt:variant>
      <vt:variant>
        <vt:i4>131</vt:i4>
      </vt:variant>
      <vt:variant>
        <vt:i4>0</vt:i4>
      </vt:variant>
      <vt:variant>
        <vt:i4>5</vt:i4>
      </vt:variant>
      <vt:variant>
        <vt:lpwstr/>
      </vt:variant>
      <vt:variant>
        <vt:lpwstr>_Toc163139736</vt:lpwstr>
      </vt:variant>
      <vt:variant>
        <vt:i4>1703990</vt:i4>
      </vt:variant>
      <vt:variant>
        <vt:i4>128</vt:i4>
      </vt:variant>
      <vt:variant>
        <vt:i4>0</vt:i4>
      </vt:variant>
      <vt:variant>
        <vt:i4>5</vt:i4>
      </vt:variant>
      <vt:variant>
        <vt:lpwstr/>
      </vt:variant>
      <vt:variant>
        <vt:lpwstr>_Toc163139735</vt:lpwstr>
      </vt:variant>
      <vt:variant>
        <vt:i4>1703990</vt:i4>
      </vt:variant>
      <vt:variant>
        <vt:i4>125</vt:i4>
      </vt:variant>
      <vt:variant>
        <vt:i4>0</vt:i4>
      </vt:variant>
      <vt:variant>
        <vt:i4>5</vt:i4>
      </vt:variant>
      <vt:variant>
        <vt:lpwstr/>
      </vt:variant>
      <vt:variant>
        <vt:lpwstr>_Toc163139734</vt:lpwstr>
      </vt:variant>
      <vt:variant>
        <vt:i4>1703990</vt:i4>
      </vt:variant>
      <vt:variant>
        <vt:i4>122</vt:i4>
      </vt:variant>
      <vt:variant>
        <vt:i4>0</vt:i4>
      </vt:variant>
      <vt:variant>
        <vt:i4>5</vt:i4>
      </vt:variant>
      <vt:variant>
        <vt:lpwstr/>
      </vt:variant>
      <vt:variant>
        <vt:lpwstr>_Toc163139733</vt:lpwstr>
      </vt:variant>
      <vt:variant>
        <vt:i4>1703990</vt:i4>
      </vt:variant>
      <vt:variant>
        <vt:i4>119</vt:i4>
      </vt:variant>
      <vt:variant>
        <vt:i4>0</vt:i4>
      </vt:variant>
      <vt:variant>
        <vt:i4>5</vt:i4>
      </vt:variant>
      <vt:variant>
        <vt:lpwstr/>
      </vt:variant>
      <vt:variant>
        <vt:lpwstr>_Toc163139732</vt:lpwstr>
      </vt:variant>
      <vt:variant>
        <vt:i4>1703990</vt:i4>
      </vt:variant>
      <vt:variant>
        <vt:i4>116</vt:i4>
      </vt:variant>
      <vt:variant>
        <vt:i4>0</vt:i4>
      </vt:variant>
      <vt:variant>
        <vt:i4>5</vt:i4>
      </vt:variant>
      <vt:variant>
        <vt:lpwstr/>
      </vt:variant>
      <vt:variant>
        <vt:lpwstr>_Toc163139731</vt:lpwstr>
      </vt:variant>
      <vt:variant>
        <vt:i4>1703990</vt:i4>
      </vt:variant>
      <vt:variant>
        <vt:i4>113</vt:i4>
      </vt:variant>
      <vt:variant>
        <vt:i4>0</vt:i4>
      </vt:variant>
      <vt:variant>
        <vt:i4>5</vt:i4>
      </vt:variant>
      <vt:variant>
        <vt:lpwstr/>
      </vt:variant>
      <vt:variant>
        <vt:lpwstr>_Toc163139730</vt:lpwstr>
      </vt:variant>
      <vt:variant>
        <vt:i4>1769526</vt:i4>
      </vt:variant>
      <vt:variant>
        <vt:i4>110</vt:i4>
      </vt:variant>
      <vt:variant>
        <vt:i4>0</vt:i4>
      </vt:variant>
      <vt:variant>
        <vt:i4>5</vt:i4>
      </vt:variant>
      <vt:variant>
        <vt:lpwstr/>
      </vt:variant>
      <vt:variant>
        <vt:lpwstr>_Toc163139729</vt:lpwstr>
      </vt:variant>
      <vt:variant>
        <vt:i4>1769526</vt:i4>
      </vt:variant>
      <vt:variant>
        <vt:i4>107</vt:i4>
      </vt:variant>
      <vt:variant>
        <vt:i4>0</vt:i4>
      </vt:variant>
      <vt:variant>
        <vt:i4>5</vt:i4>
      </vt:variant>
      <vt:variant>
        <vt:lpwstr/>
      </vt:variant>
      <vt:variant>
        <vt:lpwstr>_Toc163139728</vt:lpwstr>
      </vt:variant>
      <vt:variant>
        <vt:i4>1769526</vt:i4>
      </vt:variant>
      <vt:variant>
        <vt:i4>104</vt:i4>
      </vt:variant>
      <vt:variant>
        <vt:i4>0</vt:i4>
      </vt:variant>
      <vt:variant>
        <vt:i4>5</vt:i4>
      </vt:variant>
      <vt:variant>
        <vt:lpwstr/>
      </vt:variant>
      <vt:variant>
        <vt:lpwstr>_Toc163139727</vt:lpwstr>
      </vt:variant>
      <vt:variant>
        <vt:i4>1769526</vt:i4>
      </vt:variant>
      <vt:variant>
        <vt:i4>101</vt:i4>
      </vt:variant>
      <vt:variant>
        <vt:i4>0</vt:i4>
      </vt:variant>
      <vt:variant>
        <vt:i4>5</vt:i4>
      </vt:variant>
      <vt:variant>
        <vt:lpwstr/>
      </vt:variant>
      <vt:variant>
        <vt:lpwstr>_Toc163139726</vt:lpwstr>
      </vt:variant>
      <vt:variant>
        <vt:i4>1769526</vt:i4>
      </vt:variant>
      <vt:variant>
        <vt:i4>98</vt:i4>
      </vt:variant>
      <vt:variant>
        <vt:i4>0</vt:i4>
      </vt:variant>
      <vt:variant>
        <vt:i4>5</vt:i4>
      </vt:variant>
      <vt:variant>
        <vt:lpwstr/>
      </vt:variant>
      <vt:variant>
        <vt:lpwstr>_Toc163139725</vt:lpwstr>
      </vt:variant>
      <vt:variant>
        <vt:i4>1769526</vt:i4>
      </vt:variant>
      <vt:variant>
        <vt:i4>95</vt:i4>
      </vt:variant>
      <vt:variant>
        <vt:i4>0</vt:i4>
      </vt:variant>
      <vt:variant>
        <vt:i4>5</vt:i4>
      </vt:variant>
      <vt:variant>
        <vt:lpwstr/>
      </vt:variant>
      <vt:variant>
        <vt:lpwstr>_Toc163139724</vt:lpwstr>
      </vt:variant>
      <vt:variant>
        <vt:i4>1769526</vt:i4>
      </vt:variant>
      <vt:variant>
        <vt:i4>92</vt:i4>
      </vt:variant>
      <vt:variant>
        <vt:i4>0</vt:i4>
      </vt:variant>
      <vt:variant>
        <vt:i4>5</vt:i4>
      </vt:variant>
      <vt:variant>
        <vt:lpwstr/>
      </vt:variant>
      <vt:variant>
        <vt:lpwstr>_Toc163139723</vt:lpwstr>
      </vt:variant>
      <vt:variant>
        <vt:i4>1769526</vt:i4>
      </vt:variant>
      <vt:variant>
        <vt:i4>89</vt:i4>
      </vt:variant>
      <vt:variant>
        <vt:i4>0</vt:i4>
      </vt:variant>
      <vt:variant>
        <vt:i4>5</vt:i4>
      </vt:variant>
      <vt:variant>
        <vt:lpwstr/>
      </vt:variant>
      <vt:variant>
        <vt:lpwstr>_Toc163139722</vt:lpwstr>
      </vt:variant>
      <vt:variant>
        <vt:i4>1769526</vt:i4>
      </vt:variant>
      <vt:variant>
        <vt:i4>86</vt:i4>
      </vt:variant>
      <vt:variant>
        <vt:i4>0</vt:i4>
      </vt:variant>
      <vt:variant>
        <vt:i4>5</vt:i4>
      </vt:variant>
      <vt:variant>
        <vt:lpwstr/>
      </vt:variant>
      <vt:variant>
        <vt:lpwstr>_Toc163139721</vt:lpwstr>
      </vt:variant>
      <vt:variant>
        <vt:i4>1769526</vt:i4>
      </vt:variant>
      <vt:variant>
        <vt:i4>83</vt:i4>
      </vt:variant>
      <vt:variant>
        <vt:i4>0</vt:i4>
      </vt:variant>
      <vt:variant>
        <vt:i4>5</vt:i4>
      </vt:variant>
      <vt:variant>
        <vt:lpwstr/>
      </vt:variant>
      <vt:variant>
        <vt:lpwstr>_Toc163139720</vt:lpwstr>
      </vt:variant>
      <vt:variant>
        <vt:i4>1572918</vt:i4>
      </vt:variant>
      <vt:variant>
        <vt:i4>80</vt:i4>
      </vt:variant>
      <vt:variant>
        <vt:i4>0</vt:i4>
      </vt:variant>
      <vt:variant>
        <vt:i4>5</vt:i4>
      </vt:variant>
      <vt:variant>
        <vt:lpwstr/>
      </vt:variant>
      <vt:variant>
        <vt:lpwstr>_Toc163139719</vt:lpwstr>
      </vt:variant>
      <vt:variant>
        <vt:i4>1572918</vt:i4>
      </vt:variant>
      <vt:variant>
        <vt:i4>77</vt:i4>
      </vt:variant>
      <vt:variant>
        <vt:i4>0</vt:i4>
      </vt:variant>
      <vt:variant>
        <vt:i4>5</vt:i4>
      </vt:variant>
      <vt:variant>
        <vt:lpwstr/>
      </vt:variant>
      <vt:variant>
        <vt:lpwstr>_Toc163139718</vt:lpwstr>
      </vt:variant>
      <vt:variant>
        <vt:i4>1572918</vt:i4>
      </vt:variant>
      <vt:variant>
        <vt:i4>74</vt:i4>
      </vt:variant>
      <vt:variant>
        <vt:i4>0</vt:i4>
      </vt:variant>
      <vt:variant>
        <vt:i4>5</vt:i4>
      </vt:variant>
      <vt:variant>
        <vt:lpwstr/>
      </vt:variant>
      <vt:variant>
        <vt:lpwstr>_Toc163139717</vt:lpwstr>
      </vt:variant>
      <vt:variant>
        <vt:i4>1572918</vt:i4>
      </vt:variant>
      <vt:variant>
        <vt:i4>71</vt:i4>
      </vt:variant>
      <vt:variant>
        <vt:i4>0</vt:i4>
      </vt:variant>
      <vt:variant>
        <vt:i4>5</vt:i4>
      </vt:variant>
      <vt:variant>
        <vt:lpwstr/>
      </vt:variant>
      <vt:variant>
        <vt:lpwstr>_Toc163139716</vt:lpwstr>
      </vt:variant>
      <vt:variant>
        <vt:i4>1572918</vt:i4>
      </vt:variant>
      <vt:variant>
        <vt:i4>68</vt:i4>
      </vt:variant>
      <vt:variant>
        <vt:i4>0</vt:i4>
      </vt:variant>
      <vt:variant>
        <vt:i4>5</vt:i4>
      </vt:variant>
      <vt:variant>
        <vt:lpwstr/>
      </vt:variant>
      <vt:variant>
        <vt:lpwstr>_Toc163139715</vt:lpwstr>
      </vt:variant>
      <vt:variant>
        <vt:i4>1572918</vt:i4>
      </vt:variant>
      <vt:variant>
        <vt:i4>65</vt:i4>
      </vt:variant>
      <vt:variant>
        <vt:i4>0</vt:i4>
      </vt:variant>
      <vt:variant>
        <vt:i4>5</vt:i4>
      </vt:variant>
      <vt:variant>
        <vt:lpwstr/>
      </vt:variant>
      <vt:variant>
        <vt:lpwstr>_Toc163139714</vt:lpwstr>
      </vt:variant>
      <vt:variant>
        <vt:i4>1572918</vt:i4>
      </vt:variant>
      <vt:variant>
        <vt:i4>62</vt:i4>
      </vt:variant>
      <vt:variant>
        <vt:i4>0</vt:i4>
      </vt:variant>
      <vt:variant>
        <vt:i4>5</vt:i4>
      </vt:variant>
      <vt:variant>
        <vt:lpwstr/>
      </vt:variant>
      <vt:variant>
        <vt:lpwstr>_Toc163139713</vt:lpwstr>
      </vt:variant>
      <vt:variant>
        <vt:i4>1900598</vt:i4>
      </vt:variant>
      <vt:variant>
        <vt:i4>56</vt:i4>
      </vt:variant>
      <vt:variant>
        <vt:i4>0</vt:i4>
      </vt:variant>
      <vt:variant>
        <vt:i4>5</vt:i4>
      </vt:variant>
      <vt:variant>
        <vt:lpwstr/>
      </vt:variant>
      <vt:variant>
        <vt:lpwstr>_Toc163139740</vt:lpwstr>
      </vt:variant>
      <vt:variant>
        <vt:i4>1703990</vt:i4>
      </vt:variant>
      <vt:variant>
        <vt:i4>53</vt:i4>
      </vt:variant>
      <vt:variant>
        <vt:i4>0</vt:i4>
      </vt:variant>
      <vt:variant>
        <vt:i4>5</vt:i4>
      </vt:variant>
      <vt:variant>
        <vt:lpwstr/>
      </vt:variant>
      <vt:variant>
        <vt:lpwstr>_Toc163139739</vt:lpwstr>
      </vt:variant>
      <vt:variant>
        <vt:i4>1703990</vt:i4>
      </vt:variant>
      <vt:variant>
        <vt:i4>50</vt:i4>
      </vt:variant>
      <vt:variant>
        <vt:i4>0</vt:i4>
      </vt:variant>
      <vt:variant>
        <vt:i4>5</vt:i4>
      </vt:variant>
      <vt:variant>
        <vt:lpwstr/>
      </vt:variant>
      <vt:variant>
        <vt:lpwstr>_Toc163139738</vt:lpwstr>
      </vt:variant>
      <vt:variant>
        <vt:i4>1703990</vt:i4>
      </vt:variant>
      <vt:variant>
        <vt:i4>47</vt:i4>
      </vt:variant>
      <vt:variant>
        <vt:i4>0</vt:i4>
      </vt:variant>
      <vt:variant>
        <vt:i4>5</vt:i4>
      </vt:variant>
      <vt:variant>
        <vt:lpwstr/>
      </vt:variant>
      <vt:variant>
        <vt:lpwstr>_Toc163139737</vt:lpwstr>
      </vt:variant>
      <vt:variant>
        <vt:i4>4456483</vt:i4>
      </vt:variant>
      <vt:variant>
        <vt:i4>33</vt:i4>
      </vt:variant>
      <vt:variant>
        <vt:i4>0</vt:i4>
      </vt:variant>
      <vt:variant>
        <vt:i4>5</vt:i4>
      </vt:variant>
      <vt:variant>
        <vt:lpwstr>mailto:xiaolin.jiang@ericsson.com</vt:lpwstr>
      </vt:variant>
      <vt:variant>
        <vt:lpwstr/>
      </vt:variant>
      <vt:variant>
        <vt:i4>1179768</vt:i4>
      </vt:variant>
      <vt:variant>
        <vt:i4>30</vt:i4>
      </vt:variant>
      <vt:variant>
        <vt:i4>0</vt:i4>
      </vt:variant>
      <vt:variant>
        <vt:i4>5</vt:i4>
      </vt:variant>
      <vt:variant>
        <vt:lpwstr>mailto:ritesh.shreevastav@ericsson.com</vt:lpwstr>
      </vt:variant>
      <vt:variant>
        <vt:lpwstr/>
      </vt:variant>
      <vt:variant>
        <vt:i4>2228315</vt:i4>
      </vt:variant>
      <vt:variant>
        <vt:i4>27</vt:i4>
      </vt:variant>
      <vt:variant>
        <vt:i4>0</vt:i4>
      </vt:variant>
      <vt:variant>
        <vt:i4>5</vt:i4>
      </vt:variant>
      <vt:variant>
        <vt:lpwstr>mailto:marco.belleschi@ericsson.com</vt:lpwstr>
      </vt:variant>
      <vt:variant>
        <vt:lpwstr/>
      </vt:variant>
      <vt:variant>
        <vt:i4>4456483</vt:i4>
      </vt:variant>
      <vt:variant>
        <vt:i4>24</vt:i4>
      </vt:variant>
      <vt:variant>
        <vt:i4>0</vt:i4>
      </vt:variant>
      <vt:variant>
        <vt:i4>5</vt:i4>
      </vt:variant>
      <vt:variant>
        <vt:lpwstr>mailto:xiaolin.jiang@ericsson.com</vt:lpwstr>
      </vt:variant>
      <vt:variant>
        <vt:lpwstr/>
      </vt:variant>
      <vt:variant>
        <vt:i4>1179768</vt:i4>
      </vt:variant>
      <vt:variant>
        <vt:i4>21</vt:i4>
      </vt:variant>
      <vt:variant>
        <vt:i4>0</vt:i4>
      </vt:variant>
      <vt:variant>
        <vt:i4>5</vt:i4>
      </vt:variant>
      <vt:variant>
        <vt:lpwstr>mailto:ritesh.shreevastav@ericsson.com</vt:lpwstr>
      </vt:variant>
      <vt:variant>
        <vt:lpwstr/>
      </vt:variant>
      <vt:variant>
        <vt:i4>4456483</vt:i4>
      </vt:variant>
      <vt:variant>
        <vt:i4>18</vt:i4>
      </vt:variant>
      <vt:variant>
        <vt:i4>0</vt:i4>
      </vt:variant>
      <vt:variant>
        <vt:i4>5</vt:i4>
      </vt:variant>
      <vt:variant>
        <vt:lpwstr>mailto:xiaolin.jiang@ericsson.com</vt:lpwstr>
      </vt:variant>
      <vt:variant>
        <vt:lpwstr/>
      </vt:variant>
      <vt:variant>
        <vt:i4>1179768</vt:i4>
      </vt:variant>
      <vt:variant>
        <vt:i4>15</vt:i4>
      </vt:variant>
      <vt:variant>
        <vt:i4>0</vt:i4>
      </vt:variant>
      <vt:variant>
        <vt:i4>5</vt:i4>
      </vt:variant>
      <vt:variant>
        <vt:lpwstr>mailto:ritesh.shreevastav@ericsson.com</vt:lpwstr>
      </vt:variant>
      <vt:variant>
        <vt:lpwstr/>
      </vt:variant>
      <vt:variant>
        <vt:i4>4456483</vt:i4>
      </vt:variant>
      <vt:variant>
        <vt:i4>12</vt:i4>
      </vt:variant>
      <vt:variant>
        <vt:i4>0</vt:i4>
      </vt:variant>
      <vt:variant>
        <vt:i4>5</vt:i4>
      </vt:variant>
      <vt:variant>
        <vt:lpwstr>mailto:xiaolin.jiang@ericsson.com</vt:lpwstr>
      </vt:variant>
      <vt:variant>
        <vt:lpwstr/>
      </vt:variant>
      <vt:variant>
        <vt:i4>1179768</vt:i4>
      </vt:variant>
      <vt:variant>
        <vt:i4>9</vt:i4>
      </vt:variant>
      <vt:variant>
        <vt:i4>0</vt:i4>
      </vt:variant>
      <vt:variant>
        <vt:i4>5</vt:i4>
      </vt:variant>
      <vt:variant>
        <vt:lpwstr>mailto:ritesh.shreevastav@ericsson.com</vt:lpwstr>
      </vt:variant>
      <vt:variant>
        <vt:lpwstr/>
      </vt:variant>
      <vt:variant>
        <vt:i4>8060929</vt:i4>
      </vt:variant>
      <vt:variant>
        <vt:i4>6</vt:i4>
      </vt:variant>
      <vt:variant>
        <vt:i4>0</vt:i4>
      </vt:variant>
      <vt:variant>
        <vt:i4>5</vt:i4>
      </vt:variant>
      <vt:variant>
        <vt:lpwstr>mailto:zhilan.xiong@ericsson.com</vt:lpwstr>
      </vt:variant>
      <vt:variant>
        <vt:lpwstr/>
      </vt:variant>
      <vt:variant>
        <vt:i4>8060929</vt:i4>
      </vt:variant>
      <vt:variant>
        <vt:i4>3</vt:i4>
      </vt:variant>
      <vt:variant>
        <vt:i4>0</vt:i4>
      </vt:variant>
      <vt:variant>
        <vt:i4>5</vt:i4>
      </vt:variant>
      <vt:variant>
        <vt:lpwstr>mailto:zhilan.xiong@ericsson.com</vt:lpwstr>
      </vt:variant>
      <vt:variant>
        <vt:lpwstr/>
      </vt:variant>
      <vt:variant>
        <vt:i4>4456483</vt:i4>
      </vt:variant>
      <vt:variant>
        <vt:i4>0</vt:i4>
      </vt:variant>
      <vt:variant>
        <vt:i4>0</vt:i4>
      </vt:variant>
      <vt:variant>
        <vt:i4>5</vt:i4>
      </vt:variant>
      <vt:variant>
        <vt:lpwstr>mailto:xiaolin.jiang@ericsson.com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cp:lastModifiedBy>
  <cp:revision>3</cp:revision>
  <cp:lastPrinted>2008-02-02T13:09:00Z</cp:lastPrinted>
  <dcterms:created xsi:type="dcterms:W3CDTF">2024-04-05T07:50:00Z</dcterms:created>
  <dcterms:modified xsi:type="dcterms:W3CDTF">2024-04-05T08:29:00Z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